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88BF2D" w14:textId="77777777" w:rsidR="006C6AFC" w:rsidRPr="008C7A08" w:rsidRDefault="006C6AFC" w:rsidP="00785366">
      <w:pPr>
        <w:autoSpaceDE w:val="0"/>
        <w:autoSpaceDN w:val="0"/>
        <w:adjustRightInd w:val="0"/>
        <w:spacing w:before="120" w:after="120" w:line="320" w:lineRule="atLeast"/>
        <w:contextualSpacing/>
        <w:jc w:val="center"/>
        <w:rPr>
          <w:rFonts w:ascii="Arial" w:hAnsi="Arial" w:cs="Arial"/>
          <w:b/>
          <w:sz w:val="22"/>
          <w:szCs w:val="22"/>
        </w:rPr>
      </w:pPr>
      <w:bookmarkStart w:id="0" w:name="_GoBack"/>
      <w:bookmarkEnd w:id="0"/>
    </w:p>
    <w:p w14:paraId="201AE35D" w14:textId="77777777" w:rsidR="00B73F65" w:rsidRPr="008C7A08" w:rsidRDefault="00B73F65" w:rsidP="00785366">
      <w:pPr>
        <w:autoSpaceDE w:val="0"/>
        <w:autoSpaceDN w:val="0"/>
        <w:adjustRightInd w:val="0"/>
        <w:spacing w:before="120" w:after="120" w:line="320" w:lineRule="atLeast"/>
        <w:contextualSpacing/>
        <w:jc w:val="center"/>
        <w:rPr>
          <w:rFonts w:ascii="Arial" w:hAnsi="Arial" w:cs="Arial"/>
          <w:b/>
          <w:sz w:val="22"/>
          <w:szCs w:val="22"/>
        </w:rPr>
      </w:pPr>
    </w:p>
    <w:p w14:paraId="42911B3C" w14:textId="77777777" w:rsidR="006C6AFC" w:rsidRPr="008C7A08" w:rsidRDefault="00A31705" w:rsidP="00785366">
      <w:pPr>
        <w:autoSpaceDE w:val="0"/>
        <w:autoSpaceDN w:val="0"/>
        <w:adjustRightInd w:val="0"/>
        <w:spacing w:before="120" w:after="120" w:line="320" w:lineRule="atLeast"/>
        <w:contextualSpacing/>
        <w:jc w:val="center"/>
        <w:rPr>
          <w:rFonts w:ascii="Arial" w:hAnsi="Arial" w:cs="Arial"/>
          <w:b/>
          <w:sz w:val="20"/>
          <w:szCs w:val="20"/>
        </w:rPr>
      </w:pPr>
      <w:r w:rsidRPr="008C7A08">
        <w:rPr>
          <w:rFonts w:ascii="Arial" w:hAnsi="Arial" w:cs="Arial"/>
          <w:b/>
          <w:sz w:val="20"/>
          <w:szCs w:val="20"/>
        </w:rPr>
        <w:t>Veřejná zakázka</w:t>
      </w:r>
    </w:p>
    <w:p w14:paraId="53CEAC54" w14:textId="77777777" w:rsidR="006C6AFC" w:rsidRPr="008C7A08" w:rsidRDefault="00DF2FD1" w:rsidP="00785366">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320" w:lineRule="atLeast"/>
        <w:contextualSpacing/>
        <w:jc w:val="center"/>
        <w:rPr>
          <w:rFonts w:ascii="Arial" w:hAnsi="Arial" w:cs="Arial"/>
          <w:b/>
          <w:bCs/>
          <w:color w:val="FFFFFF"/>
          <w:sz w:val="32"/>
          <w:szCs w:val="32"/>
        </w:rPr>
      </w:pPr>
      <w:bookmarkStart w:id="1" w:name="OLE_LINK5"/>
      <w:bookmarkStart w:id="2" w:name="OLE_LINK6"/>
      <w:proofErr w:type="spellStart"/>
      <w:r w:rsidRPr="001450B3">
        <w:rPr>
          <w:rFonts w:ascii="Arial" w:hAnsi="Arial"/>
          <w:b/>
          <w:color w:val="FFFFFF"/>
          <w:sz w:val="32"/>
          <w:lang w:val="en-US"/>
        </w:rPr>
        <w:t>Jednotný</w:t>
      </w:r>
      <w:proofErr w:type="spellEnd"/>
      <w:r w:rsidRPr="001450B3">
        <w:rPr>
          <w:rFonts w:ascii="Arial" w:hAnsi="Arial"/>
          <w:b/>
          <w:color w:val="FFFFFF"/>
          <w:sz w:val="32"/>
          <w:lang w:val="en-US"/>
        </w:rPr>
        <w:t xml:space="preserve"> </w:t>
      </w:r>
      <w:proofErr w:type="spellStart"/>
      <w:r w:rsidRPr="001450B3">
        <w:rPr>
          <w:rFonts w:ascii="Arial" w:hAnsi="Arial"/>
          <w:b/>
          <w:color w:val="FFFFFF"/>
          <w:sz w:val="32"/>
          <w:lang w:val="en-US"/>
        </w:rPr>
        <w:t>informační</w:t>
      </w:r>
      <w:proofErr w:type="spellEnd"/>
      <w:r w:rsidRPr="001450B3">
        <w:rPr>
          <w:rFonts w:ascii="Arial" w:hAnsi="Arial"/>
          <w:b/>
          <w:color w:val="FFFFFF"/>
          <w:sz w:val="32"/>
          <w:lang w:val="en-US"/>
        </w:rPr>
        <w:t xml:space="preserve"> </w:t>
      </w:r>
      <w:proofErr w:type="spellStart"/>
      <w:r w:rsidRPr="001450B3">
        <w:rPr>
          <w:rFonts w:ascii="Arial" w:hAnsi="Arial"/>
          <w:b/>
          <w:color w:val="FFFFFF"/>
          <w:sz w:val="32"/>
          <w:lang w:val="en-US"/>
        </w:rPr>
        <w:t>systém</w:t>
      </w:r>
      <w:proofErr w:type="spellEnd"/>
      <w:r w:rsidRPr="001450B3">
        <w:rPr>
          <w:rFonts w:ascii="Arial" w:hAnsi="Arial"/>
          <w:b/>
          <w:color w:val="FFFFFF"/>
          <w:sz w:val="32"/>
          <w:lang w:val="en-US"/>
        </w:rPr>
        <w:t xml:space="preserve"> </w:t>
      </w:r>
      <w:proofErr w:type="spellStart"/>
      <w:r w:rsidRPr="001450B3">
        <w:rPr>
          <w:rFonts w:ascii="Arial" w:hAnsi="Arial"/>
          <w:b/>
          <w:color w:val="FFFFFF"/>
          <w:sz w:val="32"/>
          <w:lang w:val="en-US"/>
        </w:rPr>
        <w:t>práce</w:t>
      </w:r>
      <w:proofErr w:type="spellEnd"/>
      <w:r w:rsidRPr="001450B3">
        <w:rPr>
          <w:rFonts w:ascii="Arial" w:hAnsi="Arial"/>
          <w:b/>
          <w:color w:val="FFFFFF"/>
          <w:sz w:val="32"/>
          <w:lang w:val="en-US"/>
        </w:rPr>
        <w:t xml:space="preserve"> a </w:t>
      </w:r>
      <w:proofErr w:type="spellStart"/>
      <w:r w:rsidRPr="001450B3">
        <w:rPr>
          <w:rFonts w:ascii="Arial" w:hAnsi="Arial"/>
          <w:b/>
          <w:color w:val="FFFFFF"/>
          <w:sz w:val="32"/>
          <w:lang w:val="en-US"/>
        </w:rPr>
        <w:t>sociálních</w:t>
      </w:r>
      <w:proofErr w:type="spellEnd"/>
      <w:r w:rsidRPr="001450B3">
        <w:rPr>
          <w:rFonts w:ascii="Arial" w:hAnsi="Arial"/>
          <w:b/>
          <w:color w:val="FFFFFF"/>
          <w:sz w:val="32"/>
          <w:lang w:val="en-US"/>
        </w:rPr>
        <w:t xml:space="preserve"> </w:t>
      </w:r>
      <w:proofErr w:type="spellStart"/>
      <w:r w:rsidRPr="001450B3">
        <w:rPr>
          <w:rFonts w:ascii="Arial" w:hAnsi="Arial"/>
          <w:b/>
          <w:color w:val="FFFFFF"/>
          <w:sz w:val="32"/>
          <w:lang w:val="en-US"/>
        </w:rPr>
        <w:t>věcí</w:t>
      </w:r>
      <w:proofErr w:type="spellEnd"/>
      <w:r w:rsidRPr="001450B3">
        <w:rPr>
          <w:rFonts w:ascii="Arial" w:hAnsi="Arial"/>
          <w:b/>
          <w:color w:val="FFFFFF"/>
          <w:sz w:val="32"/>
          <w:lang w:val="en-US"/>
        </w:rPr>
        <w:t xml:space="preserve"> – </w:t>
      </w:r>
      <w:proofErr w:type="spellStart"/>
      <w:r w:rsidR="00E54136" w:rsidRPr="001450B3">
        <w:rPr>
          <w:rFonts w:ascii="Arial" w:hAnsi="Arial"/>
          <w:b/>
          <w:color w:val="FFFFFF"/>
          <w:sz w:val="32"/>
          <w:lang w:val="en-US"/>
        </w:rPr>
        <w:t>Integrovaná</w:t>
      </w:r>
      <w:proofErr w:type="spellEnd"/>
      <w:r w:rsidR="00E54136" w:rsidRPr="001450B3">
        <w:rPr>
          <w:rFonts w:ascii="Arial" w:hAnsi="Arial"/>
          <w:b/>
          <w:color w:val="FFFFFF"/>
          <w:sz w:val="32"/>
          <w:lang w:val="en-US"/>
        </w:rPr>
        <w:t xml:space="preserve"> </w:t>
      </w:r>
      <w:proofErr w:type="spellStart"/>
      <w:r w:rsidR="00E54136" w:rsidRPr="001450B3">
        <w:rPr>
          <w:rFonts w:ascii="Arial" w:hAnsi="Arial"/>
          <w:b/>
          <w:color w:val="FFFFFF"/>
          <w:sz w:val="32"/>
          <w:lang w:val="en-US"/>
        </w:rPr>
        <w:t>podpůrná</w:t>
      </w:r>
      <w:proofErr w:type="spellEnd"/>
      <w:r w:rsidR="00E54136" w:rsidRPr="001450B3">
        <w:rPr>
          <w:rFonts w:ascii="Arial" w:hAnsi="Arial"/>
          <w:b/>
          <w:color w:val="FFFFFF"/>
          <w:sz w:val="32"/>
          <w:lang w:val="en-US"/>
        </w:rPr>
        <w:t xml:space="preserve"> a </w:t>
      </w:r>
      <w:proofErr w:type="spellStart"/>
      <w:r w:rsidR="00E54136" w:rsidRPr="001450B3">
        <w:rPr>
          <w:rFonts w:ascii="Arial" w:hAnsi="Arial"/>
          <w:b/>
          <w:color w:val="FFFFFF"/>
          <w:sz w:val="32"/>
          <w:lang w:val="en-US"/>
        </w:rPr>
        <w:t>provozní</w:t>
      </w:r>
      <w:proofErr w:type="spellEnd"/>
      <w:r w:rsidR="00E54136" w:rsidRPr="001450B3">
        <w:rPr>
          <w:rFonts w:ascii="Arial" w:hAnsi="Arial"/>
          <w:b/>
          <w:color w:val="FFFFFF"/>
          <w:sz w:val="32"/>
          <w:lang w:val="en-US"/>
        </w:rPr>
        <w:t xml:space="preserve"> data</w:t>
      </w:r>
      <w:bookmarkEnd w:id="1"/>
      <w:bookmarkEnd w:id="2"/>
    </w:p>
    <w:p w14:paraId="3AB6030F" w14:textId="77777777" w:rsidR="006C6AFC" w:rsidRPr="008C7A08" w:rsidRDefault="00B30EF1" w:rsidP="00785366">
      <w:pPr>
        <w:pStyle w:val="Normln11"/>
        <w:spacing w:before="120" w:after="120" w:line="320" w:lineRule="atLeast"/>
        <w:contextualSpacing/>
        <w:jc w:val="center"/>
        <w:rPr>
          <w:rFonts w:cs="Arial"/>
          <w:sz w:val="20"/>
          <w:szCs w:val="20"/>
        </w:rPr>
      </w:pPr>
      <w:proofErr w:type="spellStart"/>
      <w:proofErr w:type="gramStart"/>
      <w:r w:rsidRPr="008C7A08">
        <w:rPr>
          <w:rFonts w:cs="Arial"/>
          <w:sz w:val="20"/>
          <w:szCs w:val="20"/>
        </w:rPr>
        <w:t>Ev.č</w:t>
      </w:r>
      <w:proofErr w:type="spellEnd"/>
      <w:r w:rsidRPr="008C7A08">
        <w:rPr>
          <w:rFonts w:cs="Arial"/>
          <w:sz w:val="20"/>
          <w:szCs w:val="20"/>
        </w:rPr>
        <w:t>.</w:t>
      </w:r>
      <w:proofErr w:type="gramEnd"/>
      <w:r w:rsidR="00D313CF" w:rsidRPr="008C7A08">
        <w:rPr>
          <w:rFonts w:cs="Arial"/>
          <w:sz w:val="20"/>
          <w:szCs w:val="20"/>
        </w:rPr>
        <w:t>:</w:t>
      </w:r>
      <w:r w:rsidRPr="008C7A08">
        <w:rPr>
          <w:rFonts w:cs="Arial"/>
          <w:sz w:val="20"/>
          <w:szCs w:val="20"/>
        </w:rPr>
        <w:t xml:space="preserve"> </w:t>
      </w:r>
      <w:r w:rsidR="00E54136" w:rsidRPr="001450B3">
        <w:rPr>
          <w:sz w:val="20"/>
          <w:lang w:val="en-US"/>
        </w:rPr>
        <w:t>498312</w:t>
      </w:r>
    </w:p>
    <w:p w14:paraId="73A0298B" w14:textId="77777777" w:rsidR="00B30EF1" w:rsidRPr="008C7A08" w:rsidRDefault="00B30EF1" w:rsidP="00785366">
      <w:pPr>
        <w:pStyle w:val="Normln11"/>
        <w:spacing w:before="120" w:after="120" w:line="320" w:lineRule="atLeast"/>
        <w:contextualSpacing/>
        <w:jc w:val="center"/>
        <w:rPr>
          <w:rFonts w:cs="Arial"/>
          <w:b/>
          <w:sz w:val="20"/>
          <w:szCs w:val="20"/>
        </w:rPr>
      </w:pPr>
    </w:p>
    <w:p w14:paraId="6266A431" w14:textId="77777777" w:rsidR="006C6AFC" w:rsidRPr="008C7A08" w:rsidRDefault="006C6AFC" w:rsidP="00785366">
      <w:pPr>
        <w:spacing w:before="360" w:after="120" w:line="320" w:lineRule="atLeast"/>
        <w:contextualSpacing/>
        <w:jc w:val="center"/>
        <w:rPr>
          <w:rFonts w:ascii="Arial" w:hAnsi="Arial" w:cs="Arial"/>
          <w:b/>
          <w:sz w:val="20"/>
          <w:szCs w:val="20"/>
        </w:rPr>
      </w:pPr>
      <w:r w:rsidRPr="008C7A08">
        <w:rPr>
          <w:rFonts w:ascii="Arial" w:hAnsi="Arial" w:cs="Arial"/>
          <w:b/>
          <w:sz w:val="20"/>
          <w:szCs w:val="20"/>
        </w:rPr>
        <w:t>Zadavatel veřejné zakázky:</w:t>
      </w:r>
    </w:p>
    <w:p w14:paraId="16B5DED2" w14:textId="77777777" w:rsidR="006C6AFC" w:rsidRPr="008C7A08" w:rsidRDefault="006C6AFC" w:rsidP="00785366">
      <w:pPr>
        <w:spacing w:before="120" w:after="120" w:line="320" w:lineRule="atLeast"/>
        <w:contextualSpacing/>
        <w:jc w:val="center"/>
        <w:rPr>
          <w:rFonts w:ascii="Arial" w:hAnsi="Arial" w:cs="Arial"/>
          <w:sz w:val="20"/>
          <w:szCs w:val="20"/>
        </w:rPr>
      </w:pPr>
      <w:r w:rsidRPr="008C7A08">
        <w:rPr>
          <w:rFonts w:ascii="Arial" w:hAnsi="Arial" w:cs="Arial"/>
          <w:sz w:val="20"/>
          <w:szCs w:val="20"/>
        </w:rPr>
        <w:t xml:space="preserve">Česká republika – Ministerstvo práce a sociálních věcí </w:t>
      </w:r>
    </w:p>
    <w:p w14:paraId="5A31CACC" w14:textId="77777777" w:rsidR="006C6AFC" w:rsidRPr="008C7A08" w:rsidRDefault="006C6AFC" w:rsidP="00785366">
      <w:pPr>
        <w:spacing w:before="120" w:after="120" w:line="320" w:lineRule="atLeast"/>
        <w:contextualSpacing/>
        <w:jc w:val="center"/>
        <w:rPr>
          <w:rFonts w:ascii="Arial" w:hAnsi="Arial" w:cs="Arial"/>
          <w:sz w:val="20"/>
          <w:szCs w:val="20"/>
        </w:rPr>
      </w:pPr>
      <w:r w:rsidRPr="008C7A08">
        <w:rPr>
          <w:rFonts w:ascii="Arial" w:hAnsi="Arial" w:cs="Arial"/>
          <w:sz w:val="20"/>
          <w:szCs w:val="20"/>
        </w:rPr>
        <w:t>se sídlem Na Poříčním právu 1/376, 128 01 Praha 2</w:t>
      </w:r>
    </w:p>
    <w:p w14:paraId="433DC9E7" w14:textId="77777777" w:rsidR="006C6AFC" w:rsidRPr="008C7A08" w:rsidRDefault="006C6AFC" w:rsidP="00785366">
      <w:pPr>
        <w:spacing w:before="120" w:after="120" w:line="320" w:lineRule="atLeast"/>
        <w:contextualSpacing/>
        <w:jc w:val="center"/>
        <w:rPr>
          <w:rFonts w:ascii="Arial" w:hAnsi="Arial" w:cs="Arial"/>
          <w:sz w:val="20"/>
          <w:szCs w:val="20"/>
        </w:rPr>
      </w:pPr>
      <w:r w:rsidRPr="008C7A08">
        <w:rPr>
          <w:rFonts w:ascii="Arial" w:hAnsi="Arial" w:cs="Arial"/>
          <w:sz w:val="20"/>
          <w:szCs w:val="20"/>
        </w:rPr>
        <w:t>IČ</w:t>
      </w:r>
      <w:r w:rsidR="00803F89" w:rsidRPr="008C7A08">
        <w:rPr>
          <w:rFonts w:ascii="Arial" w:hAnsi="Arial" w:cs="Arial"/>
          <w:sz w:val="20"/>
          <w:szCs w:val="20"/>
        </w:rPr>
        <w:t>O</w:t>
      </w:r>
      <w:r w:rsidRPr="008C7A08">
        <w:rPr>
          <w:rFonts w:ascii="Arial" w:hAnsi="Arial" w:cs="Arial"/>
          <w:sz w:val="20"/>
          <w:szCs w:val="20"/>
        </w:rPr>
        <w:t>: 00551023</w:t>
      </w:r>
    </w:p>
    <w:p w14:paraId="34777BEF" w14:textId="77777777" w:rsidR="00B30EF1" w:rsidRPr="008C7A08" w:rsidRDefault="00B30EF1" w:rsidP="00785366">
      <w:pPr>
        <w:spacing w:before="120" w:after="120" w:line="320" w:lineRule="atLeast"/>
        <w:contextualSpacing/>
        <w:jc w:val="center"/>
        <w:rPr>
          <w:rFonts w:ascii="Arial" w:hAnsi="Arial" w:cs="Arial"/>
          <w:sz w:val="20"/>
          <w:szCs w:val="20"/>
        </w:rPr>
      </w:pPr>
      <w:r w:rsidRPr="008C7A08">
        <w:rPr>
          <w:rFonts w:ascii="Arial" w:hAnsi="Arial" w:cs="Arial"/>
          <w:sz w:val="20"/>
          <w:szCs w:val="20"/>
        </w:rPr>
        <w:t>(dále jen „</w:t>
      </w:r>
      <w:r w:rsidRPr="008C7A08">
        <w:rPr>
          <w:rFonts w:ascii="Arial" w:hAnsi="Arial" w:cs="Arial"/>
          <w:b/>
          <w:sz w:val="20"/>
          <w:szCs w:val="20"/>
        </w:rPr>
        <w:t>zadavatel</w:t>
      </w:r>
      <w:r w:rsidRPr="008C7A08">
        <w:rPr>
          <w:rFonts w:ascii="Arial" w:hAnsi="Arial" w:cs="Arial"/>
          <w:sz w:val="20"/>
          <w:szCs w:val="20"/>
        </w:rPr>
        <w:t>“ nebo „</w:t>
      </w:r>
      <w:r w:rsidRPr="008C7A08">
        <w:rPr>
          <w:rFonts w:ascii="Arial" w:hAnsi="Arial" w:cs="Arial"/>
          <w:b/>
          <w:sz w:val="20"/>
          <w:szCs w:val="20"/>
        </w:rPr>
        <w:t>MPSV</w:t>
      </w:r>
      <w:r w:rsidRPr="008C7A08">
        <w:rPr>
          <w:rFonts w:ascii="Arial" w:hAnsi="Arial" w:cs="Arial"/>
          <w:sz w:val="20"/>
          <w:szCs w:val="20"/>
        </w:rPr>
        <w:t>“)</w:t>
      </w:r>
    </w:p>
    <w:p w14:paraId="66DA5192" w14:textId="77777777" w:rsidR="006C6AFC" w:rsidRPr="008C7A08" w:rsidRDefault="007C4F1E" w:rsidP="00785366">
      <w:pPr>
        <w:tabs>
          <w:tab w:val="left" w:pos="0"/>
        </w:tabs>
        <w:spacing w:before="120" w:after="120" w:line="320" w:lineRule="atLeast"/>
        <w:contextualSpacing/>
        <w:rPr>
          <w:rFonts w:ascii="Arial" w:hAnsi="Arial" w:cs="Arial"/>
          <w:szCs w:val="20"/>
        </w:rPr>
      </w:pPr>
      <w:r w:rsidRPr="008C7A08">
        <w:rPr>
          <w:rFonts w:ascii="Arial" w:hAnsi="Arial" w:cs="Arial"/>
          <w:noProof/>
          <w:szCs w:val="20"/>
        </w:rPr>
        <w:drawing>
          <wp:anchor distT="0" distB="0" distL="114300" distR="114300" simplePos="0" relativeHeight="251658240" behindDoc="1" locked="0" layoutInCell="1" allowOverlap="1" wp14:anchorId="471B21C3" wp14:editId="76EB2268">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p>
    <w:p w14:paraId="60782E65" w14:textId="77777777" w:rsidR="006C6AFC" w:rsidRPr="008C7A08" w:rsidRDefault="006C6AFC" w:rsidP="00785366">
      <w:pPr>
        <w:tabs>
          <w:tab w:val="left" w:pos="0"/>
        </w:tabs>
        <w:spacing w:before="120" w:after="120" w:line="320" w:lineRule="atLeast"/>
        <w:contextualSpacing/>
        <w:rPr>
          <w:rFonts w:ascii="Arial" w:hAnsi="Arial" w:cs="Arial"/>
          <w:szCs w:val="20"/>
        </w:rPr>
      </w:pPr>
    </w:p>
    <w:p w14:paraId="7D98C928" w14:textId="77777777" w:rsidR="006C6AFC" w:rsidRPr="008C7A08" w:rsidRDefault="006C6AFC" w:rsidP="00785366">
      <w:pPr>
        <w:tabs>
          <w:tab w:val="left" w:pos="0"/>
        </w:tabs>
        <w:spacing w:before="120" w:after="120" w:line="320" w:lineRule="atLeast"/>
        <w:contextualSpacing/>
        <w:rPr>
          <w:rFonts w:ascii="Arial" w:hAnsi="Arial" w:cs="Arial"/>
          <w:szCs w:val="20"/>
        </w:rPr>
      </w:pPr>
    </w:p>
    <w:p w14:paraId="6969F605" w14:textId="77777777" w:rsidR="006C6AFC" w:rsidRPr="008C7A08" w:rsidRDefault="006C6AFC" w:rsidP="00785366">
      <w:pPr>
        <w:tabs>
          <w:tab w:val="left" w:pos="0"/>
        </w:tabs>
        <w:spacing w:before="120" w:after="120" w:line="320" w:lineRule="atLeast"/>
        <w:contextualSpacing/>
        <w:rPr>
          <w:rFonts w:ascii="Arial" w:hAnsi="Arial" w:cs="Arial"/>
          <w:szCs w:val="20"/>
        </w:rPr>
      </w:pPr>
    </w:p>
    <w:p w14:paraId="21100CA3" w14:textId="77777777" w:rsidR="006C6AFC" w:rsidRPr="008C7A08" w:rsidRDefault="006C6AFC" w:rsidP="00785366">
      <w:pPr>
        <w:tabs>
          <w:tab w:val="left" w:pos="0"/>
        </w:tabs>
        <w:spacing w:before="120" w:after="120" w:line="320" w:lineRule="atLeast"/>
        <w:contextualSpacing/>
        <w:rPr>
          <w:rFonts w:ascii="Arial" w:hAnsi="Arial" w:cs="Arial"/>
          <w:szCs w:val="20"/>
        </w:rPr>
      </w:pPr>
    </w:p>
    <w:p w14:paraId="7FC1957D" w14:textId="77777777" w:rsidR="006C6AFC" w:rsidRPr="008C7A08" w:rsidRDefault="006C6AFC" w:rsidP="00785366">
      <w:pPr>
        <w:tabs>
          <w:tab w:val="left" w:pos="0"/>
        </w:tabs>
        <w:spacing w:before="120" w:after="120" w:line="320" w:lineRule="atLeast"/>
        <w:contextualSpacing/>
        <w:rPr>
          <w:rFonts w:ascii="Arial" w:hAnsi="Arial" w:cs="Arial"/>
          <w:szCs w:val="20"/>
        </w:rPr>
      </w:pPr>
    </w:p>
    <w:p w14:paraId="4090D92B" w14:textId="77777777" w:rsidR="006C6AFC" w:rsidRPr="008C7A08" w:rsidRDefault="006C6AFC" w:rsidP="00785366">
      <w:pPr>
        <w:tabs>
          <w:tab w:val="left" w:pos="0"/>
        </w:tabs>
        <w:spacing w:before="120" w:after="120" w:line="320" w:lineRule="atLeast"/>
        <w:contextualSpacing/>
        <w:rPr>
          <w:rFonts w:ascii="Arial" w:hAnsi="Arial" w:cs="Arial"/>
          <w:szCs w:val="20"/>
        </w:rPr>
      </w:pPr>
    </w:p>
    <w:p w14:paraId="0FE80ABC" w14:textId="77777777" w:rsidR="00DB26BC" w:rsidRPr="008C7A08" w:rsidRDefault="00DB26BC" w:rsidP="00785366">
      <w:pPr>
        <w:spacing w:line="320" w:lineRule="atLeast"/>
        <w:contextualSpacing/>
        <w:rPr>
          <w:rFonts w:ascii="Arial" w:hAnsi="Arial" w:cs="Arial"/>
          <w:sz w:val="20"/>
          <w:szCs w:val="20"/>
        </w:rPr>
      </w:pPr>
    </w:p>
    <w:p w14:paraId="53F0860B" w14:textId="77777777" w:rsidR="00B73F65" w:rsidRPr="008C7A08" w:rsidRDefault="00B73F65" w:rsidP="00785366">
      <w:pPr>
        <w:spacing w:line="320" w:lineRule="atLeast"/>
        <w:contextualSpacing/>
        <w:jc w:val="center"/>
        <w:rPr>
          <w:rFonts w:ascii="Arial" w:hAnsi="Arial" w:cs="Arial"/>
          <w:b/>
          <w:sz w:val="26"/>
          <w:szCs w:val="26"/>
        </w:rPr>
      </w:pPr>
    </w:p>
    <w:p w14:paraId="4D53333B" w14:textId="77777777" w:rsidR="00B73F65" w:rsidRPr="008C7A08" w:rsidRDefault="00B73F65" w:rsidP="00785366">
      <w:pPr>
        <w:spacing w:line="320" w:lineRule="atLeast"/>
        <w:contextualSpacing/>
        <w:jc w:val="center"/>
        <w:rPr>
          <w:rFonts w:ascii="Arial" w:hAnsi="Arial" w:cs="Arial"/>
          <w:b/>
          <w:sz w:val="26"/>
          <w:szCs w:val="26"/>
        </w:rPr>
      </w:pPr>
    </w:p>
    <w:p w14:paraId="0BE1331B" w14:textId="77777777" w:rsidR="00A31705" w:rsidRPr="008C7A08" w:rsidRDefault="00A31705" w:rsidP="00785366">
      <w:pPr>
        <w:spacing w:line="320" w:lineRule="atLeast"/>
        <w:contextualSpacing/>
        <w:jc w:val="center"/>
        <w:rPr>
          <w:rFonts w:ascii="Arial" w:hAnsi="Arial" w:cs="Arial"/>
          <w:b/>
          <w:sz w:val="26"/>
          <w:szCs w:val="26"/>
        </w:rPr>
      </w:pPr>
      <w:r w:rsidRPr="008C7A08">
        <w:rPr>
          <w:rFonts w:ascii="Arial" w:hAnsi="Arial" w:cs="Arial"/>
          <w:b/>
          <w:sz w:val="26"/>
          <w:szCs w:val="26"/>
        </w:rPr>
        <w:t xml:space="preserve">Dodatečné informace k zadávacím podmínkám č. </w:t>
      </w:r>
      <w:r w:rsidR="00307B6A" w:rsidRPr="008C7A08">
        <w:rPr>
          <w:rFonts w:ascii="Arial" w:hAnsi="Arial" w:cs="Arial"/>
          <w:b/>
          <w:sz w:val="26"/>
          <w:szCs w:val="26"/>
          <w:lang w:eastAsia="en-US" w:bidi="en-US"/>
        </w:rPr>
        <w:t>II</w:t>
      </w:r>
    </w:p>
    <w:p w14:paraId="59725006" w14:textId="77777777" w:rsidR="00A31705" w:rsidRPr="008C7A08" w:rsidRDefault="00A31705" w:rsidP="00785366">
      <w:pPr>
        <w:spacing w:line="320" w:lineRule="atLeast"/>
        <w:contextualSpacing/>
        <w:rPr>
          <w:rFonts w:ascii="Arial" w:hAnsi="Arial" w:cs="Arial"/>
          <w:b/>
          <w:bCs/>
          <w:caps/>
          <w:sz w:val="20"/>
          <w:szCs w:val="20"/>
        </w:rPr>
      </w:pPr>
    </w:p>
    <w:p w14:paraId="1174DF62" w14:textId="77777777" w:rsidR="00A31705" w:rsidRPr="008C7A08" w:rsidRDefault="00A31705" w:rsidP="00785366">
      <w:pPr>
        <w:spacing w:line="320" w:lineRule="atLeast"/>
        <w:contextualSpacing/>
        <w:jc w:val="center"/>
        <w:rPr>
          <w:rFonts w:ascii="Arial" w:hAnsi="Arial" w:cs="Arial"/>
          <w:sz w:val="20"/>
          <w:szCs w:val="20"/>
        </w:rPr>
      </w:pPr>
      <w:r w:rsidRPr="008C7A08">
        <w:rPr>
          <w:rFonts w:ascii="Arial" w:hAnsi="Arial" w:cs="Arial"/>
          <w:sz w:val="20"/>
          <w:szCs w:val="20"/>
        </w:rPr>
        <w:t xml:space="preserve">dle § 49 odst. </w:t>
      </w:r>
      <w:r w:rsidR="00262849" w:rsidRPr="008C7A08">
        <w:rPr>
          <w:rFonts w:ascii="Arial" w:hAnsi="Arial" w:cs="Arial"/>
          <w:sz w:val="20"/>
          <w:szCs w:val="20"/>
        </w:rPr>
        <w:t xml:space="preserve">1 </w:t>
      </w:r>
      <w:r w:rsidRPr="008C7A08">
        <w:rPr>
          <w:rFonts w:ascii="Arial" w:hAnsi="Arial" w:cs="Arial"/>
          <w:sz w:val="20"/>
          <w:szCs w:val="20"/>
        </w:rPr>
        <w:t>zákona č. 137/2006 Sb., o veřejných zakázkách, ve znění pozdějších předpisů</w:t>
      </w:r>
    </w:p>
    <w:p w14:paraId="4BAA66FA" w14:textId="77777777" w:rsidR="00A31705" w:rsidRPr="008C7A08" w:rsidRDefault="00A31705" w:rsidP="00785366">
      <w:pPr>
        <w:spacing w:line="320" w:lineRule="atLeast"/>
        <w:contextualSpacing/>
        <w:jc w:val="center"/>
        <w:rPr>
          <w:rFonts w:ascii="Arial" w:hAnsi="Arial" w:cs="Arial"/>
          <w:sz w:val="20"/>
          <w:szCs w:val="20"/>
        </w:rPr>
      </w:pPr>
      <w:r w:rsidRPr="008C7A08">
        <w:rPr>
          <w:rFonts w:ascii="Arial" w:hAnsi="Arial" w:cs="Arial"/>
          <w:sz w:val="20"/>
          <w:szCs w:val="20"/>
        </w:rPr>
        <w:t>(dále jen „</w:t>
      </w:r>
      <w:r w:rsidRPr="008C7A08">
        <w:rPr>
          <w:rFonts w:ascii="Arial" w:hAnsi="Arial" w:cs="Arial"/>
          <w:b/>
          <w:sz w:val="20"/>
          <w:szCs w:val="20"/>
        </w:rPr>
        <w:t>ZVZ</w:t>
      </w:r>
      <w:r w:rsidRPr="008C7A08">
        <w:rPr>
          <w:rFonts w:ascii="Arial" w:hAnsi="Arial" w:cs="Arial"/>
          <w:sz w:val="20"/>
          <w:szCs w:val="20"/>
        </w:rPr>
        <w:t>“)</w:t>
      </w:r>
      <w:r w:rsidR="00A90207" w:rsidRPr="008C7A08">
        <w:rPr>
          <w:rFonts w:ascii="Arial" w:hAnsi="Arial" w:cs="Arial"/>
          <w:sz w:val="20"/>
          <w:szCs w:val="20"/>
        </w:rPr>
        <w:t>.</w:t>
      </w:r>
    </w:p>
    <w:p w14:paraId="633D5D62" w14:textId="77777777" w:rsidR="00A31705" w:rsidRPr="008C7A08" w:rsidRDefault="00A31705" w:rsidP="00785366">
      <w:pPr>
        <w:spacing w:line="320" w:lineRule="atLeast"/>
        <w:contextualSpacing/>
        <w:rPr>
          <w:rFonts w:ascii="Arial" w:eastAsia="Calibri" w:hAnsi="Arial" w:cs="Arial"/>
          <w:sz w:val="20"/>
          <w:szCs w:val="20"/>
          <w:lang w:eastAsia="en-US"/>
        </w:rPr>
      </w:pPr>
    </w:p>
    <w:p w14:paraId="44346D44" w14:textId="77777777" w:rsidR="00262849" w:rsidRPr="008C7A08" w:rsidRDefault="00A31705" w:rsidP="00785366">
      <w:pPr>
        <w:spacing w:before="120" w:after="120" w:line="320" w:lineRule="atLeast"/>
        <w:contextualSpacing/>
        <w:jc w:val="both"/>
        <w:rPr>
          <w:rFonts w:ascii="Arial" w:hAnsi="Arial" w:cs="Arial"/>
          <w:sz w:val="20"/>
          <w:szCs w:val="20"/>
        </w:rPr>
      </w:pPr>
      <w:r w:rsidRPr="008C7A08">
        <w:rPr>
          <w:rFonts w:ascii="Arial" w:hAnsi="Arial" w:cs="Arial"/>
          <w:b/>
          <w:bCs/>
          <w:caps/>
          <w:sz w:val="20"/>
          <w:szCs w:val="20"/>
        </w:rPr>
        <w:br w:type="page"/>
      </w:r>
      <w:r w:rsidR="00803F89" w:rsidRPr="008C7A08">
        <w:rPr>
          <w:rFonts w:ascii="Arial" w:hAnsi="Arial" w:cs="Arial"/>
          <w:sz w:val="20"/>
          <w:szCs w:val="20"/>
        </w:rPr>
        <w:lastRenderedPageBreak/>
        <w:t>MPSV</w:t>
      </w:r>
      <w:r w:rsidRPr="008C7A08">
        <w:rPr>
          <w:rFonts w:ascii="Arial" w:hAnsi="Arial" w:cs="Arial"/>
          <w:sz w:val="20"/>
          <w:szCs w:val="20"/>
        </w:rPr>
        <w:t>, jako zadavatel shora uvedené veřejné zakázky</w:t>
      </w:r>
      <w:r w:rsidR="00DF5417" w:rsidRPr="008C7A08">
        <w:rPr>
          <w:rFonts w:ascii="Arial" w:hAnsi="Arial" w:cs="Arial"/>
          <w:sz w:val="20"/>
          <w:szCs w:val="20"/>
        </w:rPr>
        <w:t>,</w:t>
      </w:r>
      <w:r w:rsidR="00307CCF" w:rsidRPr="008C7A08">
        <w:rPr>
          <w:rFonts w:ascii="Arial" w:hAnsi="Arial" w:cs="Arial"/>
          <w:sz w:val="20"/>
          <w:szCs w:val="20"/>
        </w:rPr>
        <w:t xml:space="preserve"> </w:t>
      </w:r>
      <w:r w:rsidR="00262849" w:rsidRPr="008C7A08">
        <w:rPr>
          <w:rFonts w:ascii="Arial" w:hAnsi="Arial" w:cs="Arial"/>
          <w:sz w:val="20"/>
          <w:szCs w:val="20"/>
        </w:rPr>
        <w:t>obdržel</w:t>
      </w:r>
      <w:r w:rsidR="00B33912" w:rsidRPr="008C7A08">
        <w:rPr>
          <w:rFonts w:ascii="Arial" w:hAnsi="Arial" w:cs="Arial"/>
          <w:sz w:val="20"/>
          <w:szCs w:val="20"/>
        </w:rPr>
        <w:t>o</w:t>
      </w:r>
      <w:r w:rsidR="00262849" w:rsidRPr="008C7A08">
        <w:rPr>
          <w:rFonts w:ascii="Arial" w:hAnsi="Arial" w:cs="Arial"/>
          <w:sz w:val="20"/>
          <w:szCs w:val="20"/>
        </w:rPr>
        <w:t xml:space="preserve"> dne </w:t>
      </w:r>
      <w:r w:rsidR="00307B6A" w:rsidRPr="008C7A08">
        <w:rPr>
          <w:rFonts w:ascii="Arial" w:hAnsi="Arial" w:cs="Arial"/>
          <w:sz w:val="20"/>
          <w:szCs w:val="20"/>
          <w:lang w:eastAsia="en-US" w:bidi="en-US"/>
        </w:rPr>
        <w:t xml:space="preserve">14. 1. 2015 </w:t>
      </w:r>
      <w:r w:rsidR="00262849" w:rsidRPr="008C7A08">
        <w:rPr>
          <w:rFonts w:ascii="Arial" w:hAnsi="Arial" w:cs="Arial"/>
          <w:sz w:val="20"/>
          <w:szCs w:val="20"/>
        </w:rPr>
        <w:t xml:space="preserve">žádost o </w:t>
      </w:r>
      <w:r w:rsidR="00031131" w:rsidRPr="008C7A08">
        <w:rPr>
          <w:rFonts w:ascii="Arial" w:hAnsi="Arial" w:cs="Arial"/>
          <w:sz w:val="20"/>
          <w:szCs w:val="20"/>
        </w:rPr>
        <w:t>poskytnutí dodatečných informací</w:t>
      </w:r>
      <w:r w:rsidR="00262849" w:rsidRPr="008C7A08">
        <w:rPr>
          <w:rFonts w:ascii="Arial" w:hAnsi="Arial" w:cs="Arial"/>
          <w:sz w:val="20"/>
          <w:szCs w:val="20"/>
        </w:rPr>
        <w:t xml:space="preserve"> k zadávacím podmínkám. </w:t>
      </w:r>
    </w:p>
    <w:p w14:paraId="2A509C6D" w14:textId="77777777" w:rsidR="00262849" w:rsidRPr="008C7A08" w:rsidRDefault="00262849" w:rsidP="00785366">
      <w:pPr>
        <w:spacing w:before="120" w:after="120" w:line="320" w:lineRule="atLeast"/>
        <w:contextualSpacing/>
        <w:jc w:val="both"/>
        <w:outlineLvl w:val="0"/>
        <w:rPr>
          <w:rFonts w:ascii="Arial" w:hAnsi="Arial" w:cs="Arial"/>
          <w:sz w:val="20"/>
          <w:szCs w:val="20"/>
        </w:rPr>
      </w:pPr>
      <w:r w:rsidRPr="008C7A08">
        <w:rPr>
          <w:rFonts w:ascii="Arial" w:hAnsi="Arial" w:cs="Arial"/>
          <w:sz w:val="20"/>
          <w:szCs w:val="20"/>
        </w:rPr>
        <w:t xml:space="preserve">Na níže </w:t>
      </w:r>
      <w:r w:rsidR="007C1C5F" w:rsidRPr="008C7A08">
        <w:rPr>
          <w:rFonts w:ascii="Arial" w:hAnsi="Arial" w:cs="Arial"/>
          <w:sz w:val="20"/>
          <w:szCs w:val="20"/>
        </w:rPr>
        <w:t xml:space="preserve">uvedené </w:t>
      </w:r>
      <w:r w:rsidRPr="008C7A08">
        <w:rPr>
          <w:rFonts w:ascii="Arial" w:hAnsi="Arial" w:cs="Arial"/>
          <w:sz w:val="20"/>
          <w:szCs w:val="20"/>
        </w:rPr>
        <w:t>dotazy poskytuje zadavatel následující odpovědi:</w:t>
      </w:r>
    </w:p>
    <w:p w14:paraId="718DC974" w14:textId="77777777" w:rsidR="00262849" w:rsidRPr="008C7A08" w:rsidRDefault="00262849" w:rsidP="00785366">
      <w:pPr>
        <w:spacing w:before="120" w:after="120" w:line="320" w:lineRule="atLeast"/>
        <w:contextualSpacing/>
        <w:jc w:val="both"/>
        <w:rPr>
          <w:rFonts w:ascii="Arial" w:hAnsi="Arial" w:cs="Arial"/>
          <w:b/>
          <w:sz w:val="20"/>
          <w:szCs w:val="20"/>
        </w:rPr>
      </w:pPr>
    </w:p>
    <w:p w14:paraId="67764865" w14:textId="77777777" w:rsidR="00262849" w:rsidRPr="008C7A08" w:rsidRDefault="00262849" w:rsidP="00785366">
      <w:pPr>
        <w:spacing w:before="120" w:line="320" w:lineRule="atLeast"/>
        <w:jc w:val="both"/>
        <w:rPr>
          <w:rFonts w:ascii="Arial" w:hAnsi="Arial" w:cs="Arial"/>
          <w:sz w:val="20"/>
          <w:szCs w:val="20"/>
        </w:rPr>
      </w:pPr>
      <w:r w:rsidRPr="008C7A08">
        <w:rPr>
          <w:rFonts w:ascii="Arial" w:hAnsi="Arial" w:cs="Arial"/>
          <w:b/>
          <w:sz w:val="20"/>
          <w:szCs w:val="20"/>
        </w:rPr>
        <w:t xml:space="preserve">Dotaz č. </w:t>
      </w:r>
      <w:r w:rsidR="00FB5F8C" w:rsidRPr="008C7A08">
        <w:rPr>
          <w:rFonts w:ascii="Arial" w:hAnsi="Arial" w:cs="Arial"/>
          <w:b/>
          <w:sz w:val="20"/>
          <w:szCs w:val="20"/>
        </w:rPr>
        <w:t>1</w:t>
      </w:r>
      <w:r w:rsidRPr="008C7A08">
        <w:rPr>
          <w:rFonts w:ascii="Arial" w:hAnsi="Arial" w:cs="Arial"/>
          <w:sz w:val="20"/>
          <w:szCs w:val="20"/>
        </w:rPr>
        <w:t>:</w:t>
      </w:r>
    </w:p>
    <w:p w14:paraId="3FC44234" w14:textId="77777777" w:rsidR="002F369D" w:rsidRPr="008C7A08" w:rsidRDefault="002F369D" w:rsidP="00785366">
      <w:pPr>
        <w:spacing w:before="120" w:line="320" w:lineRule="atLeast"/>
        <w:jc w:val="both"/>
        <w:rPr>
          <w:rFonts w:ascii="Arial" w:hAnsi="Arial" w:cs="Arial"/>
          <w:sz w:val="20"/>
          <w:szCs w:val="20"/>
        </w:rPr>
      </w:pPr>
      <w:r w:rsidRPr="008C7A08">
        <w:rPr>
          <w:rFonts w:ascii="Arial" w:hAnsi="Arial" w:cs="Arial"/>
          <w:sz w:val="20"/>
          <w:szCs w:val="20"/>
        </w:rPr>
        <w:t>Požadavek POD001 dle Přílohy 6</w:t>
      </w:r>
    </w:p>
    <w:p w14:paraId="672C93DD" w14:textId="77777777" w:rsidR="00A26581" w:rsidRPr="008C7A08" w:rsidRDefault="002F369D" w:rsidP="00785366">
      <w:pPr>
        <w:spacing w:before="120" w:line="320" w:lineRule="atLeast"/>
        <w:jc w:val="both"/>
        <w:rPr>
          <w:rFonts w:ascii="Arial" w:hAnsi="Arial" w:cs="Arial"/>
          <w:sz w:val="20"/>
          <w:szCs w:val="20"/>
          <w:u w:val="single"/>
        </w:rPr>
      </w:pPr>
      <w:r w:rsidRPr="008C7A08">
        <w:rPr>
          <w:rFonts w:ascii="Arial" w:hAnsi="Arial" w:cs="Arial"/>
          <w:sz w:val="20"/>
          <w:szCs w:val="20"/>
        </w:rPr>
        <w:t>Jaký SW pro Spisovou služby Zadavatel využívá, resp. bude využívat v předpokládané době realizace systému IS IPPD (Integrovaná podpůrná a provozní data) a v jaké verzi?</w:t>
      </w:r>
    </w:p>
    <w:p w14:paraId="3431705C" w14:textId="77777777" w:rsidR="009E78D9" w:rsidRPr="008C7A08" w:rsidRDefault="009E78D9" w:rsidP="00785366">
      <w:pPr>
        <w:spacing w:before="120" w:line="320" w:lineRule="atLeast"/>
        <w:jc w:val="both"/>
        <w:rPr>
          <w:rFonts w:ascii="Arial" w:hAnsi="Arial" w:cs="Arial"/>
          <w:sz w:val="20"/>
          <w:szCs w:val="20"/>
          <w:u w:val="single"/>
        </w:rPr>
      </w:pPr>
      <w:r w:rsidRPr="008C7A08">
        <w:rPr>
          <w:rFonts w:ascii="Arial" w:hAnsi="Arial" w:cs="Arial"/>
          <w:sz w:val="20"/>
          <w:szCs w:val="20"/>
          <w:u w:val="single"/>
        </w:rPr>
        <w:t>Odpověď zadavatele:</w:t>
      </w:r>
    </w:p>
    <w:p w14:paraId="67B0428D" w14:textId="25924477" w:rsidR="002B1FEF" w:rsidRPr="00DA65D6" w:rsidRDefault="002B1FEF" w:rsidP="002B1FEF">
      <w:pPr>
        <w:spacing w:before="120" w:line="320" w:lineRule="atLeast"/>
        <w:jc w:val="both"/>
        <w:rPr>
          <w:rFonts w:ascii="Arial" w:hAnsi="Arial" w:cs="Arial"/>
          <w:sz w:val="20"/>
          <w:szCs w:val="20"/>
          <w:lang w:eastAsia="en-US" w:bidi="en-US"/>
        </w:rPr>
      </w:pPr>
      <w:r w:rsidRPr="00DA65D6">
        <w:rPr>
          <w:rFonts w:ascii="Arial" w:hAnsi="Arial" w:cs="Arial"/>
          <w:sz w:val="20"/>
          <w:szCs w:val="20"/>
          <w:lang w:eastAsia="en-US" w:bidi="en-US"/>
        </w:rPr>
        <w:t>Vymezení služeb Elektronického systému spisové služby (ESS) vyplývá z požadavků uvedených v příloze č. 6 kapitole č. 2 „Základní požadavky na JISPSV“.</w:t>
      </w:r>
    </w:p>
    <w:p w14:paraId="09B84615" w14:textId="1348C5D8" w:rsidR="00074B09" w:rsidRPr="008C7A08" w:rsidRDefault="002B1FEF" w:rsidP="002B1FEF">
      <w:pPr>
        <w:spacing w:before="120" w:line="320" w:lineRule="atLeast"/>
        <w:jc w:val="both"/>
        <w:rPr>
          <w:rFonts w:ascii="Arial" w:hAnsi="Arial" w:cs="Arial"/>
          <w:sz w:val="20"/>
          <w:szCs w:val="20"/>
        </w:rPr>
      </w:pPr>
      <w:r w:rsidRPr="00DA65D6">
        <w:rPr>
          <w:rFonts w:ascii="Arial" w:hAnsi="Arial" w:cs="Arial"/>
          <w:sz w:val="20"/>
          <w:szCs w:val="20"/>
          <w:lang w:eastAsia="en-US" w:bidi="en-US"/>
        </w:rPr>
        <w:t xml:space="preserve">Detailní analýza služeb poskytovaných ESS a návrh integrace s IS IPPD je předmětem plnění v rámci této veřejné zakázky a bude provedena Uchazečem na základě popisu služeb </w:t>
      </w:r>
      <w:r w:rsidR="00DA65D6">
        <w:rPr>
          <w:rFonts w:ascii="Arial" w:hAnsi="Arial" w:cs="Arial"/>
          <w:sz w:val="20"/>
          <w:szCs w:val="20"/>
          <w:lang w:eastAsia="en-US" w:bidi="en-US"/>
        </w:rPr>
        <w:t>a rozhraní systému ESS ve fázi vytvoření N</w:t>
      </w:r>
      <w:r w:rsidRPr="00DA65D6">
        <w:rPr>
          <w:rFonts w:ascii="Arial" w:hAnsi="Arial" w:cs="Arial"/>
          <w:sz w:val="20"/>
          <w:szCs w:val="20"/>
          <w:lang w:eastAsia="en-US" w:bidi="en-US"/>
        </w:rPr>
        <w:t>ávrhu realizace.</w:t>
      </w:r>
    </w:p>
    <w:p w14:paraId="4B6525DC" w14:textId="77777777" w:rsidR="00A26581" w:rsidRPr="008C7A08" w:rsidRDefault="00A26581" w:rsidP="00785366">
      <w:pPr>
        <w:spacing w:before="120" w:line="320" w:lineRule="atLeast"/>
        <w:jc w:val="both"/>
        <w:rPr>
          <w:rFonts w:ascii="Arial" w:hAnsi="Arial" w:cs="Arial"/>
          <w:sz w:val="20"/>
          <w:szCs w:val="20"/>
        </w:rPr>
      </w:pPr>
    </w:p>
    <w:p w14:paraId="026A56D9" w14:textId="77777777" w:rsidR="00074B09" w:rsidRPr="008C7A08" w:rsidRDefault="009E78D9" w:rsidP="00785366">
      <w:pPr>
        <w:spacing w:before="120" w:line="320" w:lineRule="atLeast"/>
        <w:jc w:val="both"/>
        <w:rPr>
          <w:rFonts w:ascii="Arial" w:hAnsi="Arial" w:cs="Arial"/>
          <w:b/>
          <w:sz w:val="20"/>
          <w:szCs w:val="20"/>
        </w:rPr>
      </w:pPr>
      <w:r w:rsidRPr="008C7A08">
        <w:rPr>
          <w:rFonts w:ascii="Arial" w:hAnsi="Arial" w:cs="Arial"/>
          <w:b/>
          <w:sz w:val="20"/>
          <w:szCs w:val="20"/>
        </w:rPr>
        <w:t xml:space="preserve">Dotaz č. 2: </w:t>
      </w:r>
    </w:p>
    <w:p w14:paraId="449261DA" w14:textId="77777777" w:rsidR="002F369D" w:rsidRPr="008C7A08" w:rsidRDefault="002F369D" w:rsidP="00785366">
      <w:pPr>
        <w:spacing w:before="120" w:line="320" w:lineRule="atLeast"/>
        <w:jc w:val="both"/>
        <w:rPr>
          <w:rFonts w:ascii="Arial" w:hAnsi="Arial" w:cs="Arial"/>
          <w:sz w:val="20"/>
          <w:szCs w:val="20"/>
        </w:rPr>
      </w:pPr>
      <w:r w:rsidRPr="008C7A08">
        <w:rPr>
          <w:rFonts w:ascii="Arial" w:hAnsi="Arial" w:cs="Arial"/>
          <w:sz w:val="20"/>
          <w:szCs w:val="20"/>
        </w:rPr>
        <w:t>Požadavky POD0004 a POD0005 dle Přílohy 6</w:t>
      </w:r>
    </w:p>
    <w:p w14:paraId="3EC0C9AE" w14:textId="77777777" w:rsidR="00A26581" w:rsidRPr="008C7A08" w:rsidRDefault="002F369D" w:rsidP="00785366">
      <w:pPr>
        <w:spacing w:before="120" w:line="320" w:lineRule="atLeast"/>
        <w:jc w:val="both"/>
        <w:rPr>
          <w:rFonts w:ascii="Arial" w:hAnsi="Arial" w:cs="Arial"/>
          <w:sz w:val="20"/>
          <w:szCs w:val="20"/>
          <w:u w:val="single"/>
        </w:rPr>
      </w:pPr>
      <w:r w:rsidRPr="008C7A08">
        <w:rPr>
          <w:rFonts w:ascii="Arial" w:hAnsi="Arial" w:cs="Arial"/>
          <w:sz w:val="20"/>
          <w:szCs w:val="20"/>
        </w:rPr>
        <w:t>Jakým způsobem jsou aktuálně řešeny požadavky na generování čárových kódů pro dokumenty?</w:t>
      </w:r>
    </w:p>
    <w:p w14:paraId="0505EEC2" w14:textId="77777777" w:rsidR="00074B09" w:rsidRPr="008C7A08" w:rsidRDefault="00074B09" w:rsidP="00785366">
      <w:pPr>
        <w:spacing w:before="120" w:line="320" w:lineRule="atLeast"/>
        <w:jc w:val="both"/>
        <w:rPr>
          <w:rFonts w:ascii="Arial" w:hAnsi="Arial" w:cs="Arial"/>
          <w:sz w:val="20"/>
          <w:szCs w:val="20"/>
        </w:rPr>
      </w:pPr>
      <w:r w:rsidRPr="008C7A08">
        <w:rPr>
          <w:rFonts w:ascii="Arial" w:hAnsi="Arial" w:cs="Arial"/>
          <w:sz w:val="20"/>
          <w:szCs w:val="20"/>
          <w:u w:val="single"/>
        </w:rPr>
        <w:t>Odpověď zadavatele:</w:t>
      </w:r>
    </w:p>
    <w:p w14:paraId="4FA53416" w14:textId="312ED208" w:rsidR="00074B09" w:rsidRPr="008C7A08" w:rsidRDefault="00CE3B5B" w:rsidP="00785366">
      <w:pPr>
        <w:spacing w:before="120" w:line="320" w:lineRule="atLeast"/>
        <w:jc w:val="both"/>
        <w:rPr>
          <w:rFonts w:ascii="Arial" w:hAnsi="Arial" w:cs="Arial"/>
          <w:sz w:val="20"/>
          <w:szCs w:val="20"/>
        </w:rPr>
      </w:pPr>
      <w:r w:rsidRPr="00DA65D6">
        <w:rPr>
          <w:rFonts w:ascii="Arial" w:hAnsi="Arial" w:cs="Arial"/>
          <w:sz w:val="20"/>
          <w:szCs w:val="20"/>
          <w:lang w:eastAsia="en-US" w:bidi="en-US"/>
        </w:rPr>
        <w:t>I</w:t>
      </w:r>
      <w:r w:rsidR="0055102C" w:rsidRPr="00DA65D6">
        <w:rPr>
          <w:rFonts w:ascii="Arial" w:hAnsi="Arial" w:cs="Arial"/>
          <w:sz w:val="20"/>
          <w:szCs w:val="20"/>
          <w:lang w:eastAsia="en-US" w:bidi="en-US"/>
        </w:rPr>
        <w:t>nformac</w:t>
      </w:r>
      <w:r w:rsidR="00F97191" w:rsidRPr="00DA65D6">
        <w:rPr>
          <w:rFonts w:ascii="Arial" w:hAnsi="Arial" w:cs="Arial"/>
          <w:sz w:val="20"/>
          <w:szCs w:val="20"/>
          <w:lang w:eastAsia="en-US" w:bidi="en-US"/>
        </w:rPr>
        <w:t>i</w:t>
      </w:r>
      <w:r w:rsidR="0055102C" w:rsidRPr="00DA65D6">
        <w:rPr>
          <w:rFonts w:ascii="Arial" w:hAnsi="Arial" w:cs="Arial"/>
          <w:sz w:val="20"/>
          <w:szCs w:val="20"/>
          <w:lang w:eastAsia="en-US" w:bidi="en-US"/>
        </w:rPr>
        <w:t xml:space="preserve"> o stávajícím řešení čárových kódů shledává Zadavatel jako irelevantní pro přípravu nabídky Uchazeče. Zadavatel požaduje nové řešení navržené Uchazečem bez vztahu ke stávajícímu řešení.</w:t>
      </w:r>
    </w:p>
    <w:p w14:paraId="0FCBFEE5" w14:textId="77777777" w:rsidR="00040199" w:rsidRPr="008C7A08" w:rsidRDefault="00040199" w:rsidP="00785366">
      <w:pPr>
        <w:spacing w:before="120" w:line="320" w:lineRule="atLeast"/>
        <w:jc w:val="both"/>
        <w:rPr>
          <w:rFonts w:ascii="Arial" w:hAnsi="Arial" w:cs="Arial"/>
          <w:b/>
          <w:sz w:val="20"/>
          <w:szCs w:val="20"/>
        </w:rPr>
      </w:pPr>
    </w:p>
    <w:p w14:paraId="1FFE54EF" w14:textId="77777777" w:rsidR="00074B09" w:rsidRPr="008C7A08" w:rsidRDefault="009E78D9" w:rsidP="00785366">
      <w:pPr>
        <w:spacing w:before="120" w:line="320" w:lineRule="atLeast"/>
        <w:jc w:val="both"/>
        <w:rPr>
          <w:rFonts w:ascii="Arial" w:hAnsi="Arial" w:cs="Arial"/>
          <w:sz w:val="20"/>
          <w:szCs w:val="20"/>
        </w:rPr>
      </w:pPr>
      <w:r w:rsidRPr="008C7A08">
        <w:rPr>
          <w:rFonts w:ascii="Arial" w:hAnsi="Arial" w:cs="Arial"/>
          <w:b/>
          <w:sz w:val="20"/>
          <w:szCs w:val="20"/>
        </w:rPr>
        <w:t>Dotaz č. 3:</w:t>
      </w:r>
      <w:r w:rsidRPr="008C7A08">
        <w:rPr>
          <w:rFonts w:ascii="Arial" w:hAnsi="Arial" w:cs="Arial"/>
          <w:sz w:val="20"/>
          <w:szCs w:val="20"/>
        </w:rPr>
        <w:t xml:space="preserve"> </w:t>
      </w:r>
    </w:p>
    <w:p w14:paraId="7B0D2212" w14:textId="77777777" w:rsidR="002F369D" w:rsidRPr="008C7A08" w:rsidRDefault="002F369D" w:rsidP="00785366">
      <w:pPr>
        <w:spacing w:before="120" w:line="320" w:lineRule="atLeast"/>
        <w:jc w:val="both"/>
        <w:rPr>
          <w:rFonts w:ascii="Arial" w:hAnsi="Arial" w:cs="Arial"/>
          <w:sz w:val="20"/>
          <w:szCs w:val="20"/>
        </w:rPr>
      </w:pPr>
      <w:r w:rsidRPr="008C7A08">
        <w:rPr>
          <w:rFonts w:ascii="Arial" w:hAnsi="Arial" w:cs="Arial"/>
          <w:sz w:val="20"/>
          <w:szCs w:val="20"/>
        </w:rPr>
        <w:t>Požadavky POD0018 a POD0021 a POD0342 dle Přílohy 6</w:t>
      </w:r>
    </w:p>
    <w:p w14:paraId="41E11728" w14:textId="77777777" w:rsidR="00A26581" w:rsidRPr="008C7A08" w:rsidRDefault="002F369D" w:rsidP="00785366">
      <w:pPr>
        <w:spacing w:before="120" w:line="320" w:lineRule="atLeast"/>
        <w:jc w:val="both"/>
        <w:rPr>
          <w:rFonts w:ascii="Arial" w:hAnsi="Arial" w:cs="Arial"/>
          <w:sz w:val="20"/>
          <w:szCs w:val="20"/>
          <w:u w:val="single"/>
        </w:rPr>
      </w:pPr>
      <w:r w:rsidRPr="008C7A08">
        <w:rPr>
          <w:rFonts w:ascii="Arial" w:hAnsi="Arial" w:cs="Arial"/>
          <w:sz w:val="20"/>
          <w:szCs w:val="20"/>
        </w:rPr>
        <w:t>Popis požadavku POD0018 na systém IS IPPD (Integrovaná podpůrná a provozní data) je popisem funkcionality DMS systému, který není předmětem této veřejné zakázky. Jelikož je tento požadavek uveden mezi obecnými funkčními požadavky, předpokládá Uchazeč správně, že pro tuto správu šablon bude využit DMS sub-systém, který je předmětem veřejné zakázky IS PIP (Provozní integrační prostředí) a systém IS IPPD bude propojen integrační vazbou dle požadavku POD0342 a POD0021?</w:t>
      </w:r>
    </w:p>
    <w:p w14:paraId="734234DE" w14:textId="77777777" w:rsidR="00074B09" w:rsidRPr="008C7A08" w:rsidRDefault="00074B09" w:rsidP="00785366">
      <w:pPr>
        <w:spacing w:before="120" w:line="320" w:lineRule="atLeast"/>
        <w:jc w:val="both"/>
        <w:rPr>
          <w:rFonts w:ascii="Arial" w:hAnsi="Arial" w:cs="Arial"/>
          <w:sz w:val="20"/>
          <w:szCs w:val="20"/>
        </w:rPr>
      </w:pPr>
      <w:r w:rsidRPr="008C7A08">
        <w:rPr>
          <w:rFonts w:ascii="Arial" w:hAnsi="Arial" w:cs="Arial"/>
          <w:sz w:val="20"/>
          <w:szCs w:val="20"/>
          <w:u w:val="single"/>
        </w:rPr>
        <w:t>Odpověď zadavatele:</w:t>
      </w:r>
    </w:p>
    <w:p w14:paraId="4DF31299" w14:textId="46467391" w:rsidR="00074B09" w:rsidRPr="008C7A08" w:rsidRDefault="0055102C" w:rsidP="00785366">
      <w:pPr>
        <w:spacing w:before="120" w:line="320" w:lineRule="atLeast"/>
        <w:jc w:val="both"/>
        <w:rPr>
          <w:rFonts w:ascii="Arial" w:hAnsi="Arial" w:cs="Arial"/>
          <w:sz w:val="20"/>
          <w:szCs w:val="20"/>
        </w:rPr>
      </w:pPr>
      <w:r w:rsidRPr="00DA65D6">
        <w:rPr>
          <w:rFonts w:ascii="Arial" w:hAnsi="Arial" w:cs="Arial"/>
          <w:sz w:val="20"/>
          <w:szCs w:val="20"/>
          <w:lang w:eastAsia="en-US" w:bidi="en-US"/>
        </w:rPr>
        <w:t>Zadavatel požaduje v rámci plnění této veřejné zakázky realizovat funkcionalitu správy šablon v souladu s požadavky uvedenými v</w:t>
      </w:r>
      <w:r w:rsidR="00DA65D6" w:rsidRPr="00DA65D6">
        <w:rPr>
          <w:rFonts w:ascii="Arial" w:hAnsi="Arial" w:cs="Arial"/>
          <w:sz w:val="20"/>
          <w:szCs w:val="20"/>
          <w:lang w:eastAsia="en-US" w:bidi="en-US"/>
        </w:rPr>
        <w:t> </w:t>
      </w:r>
      <w:r w:rsidRPr="00DA65D6">
        <w:rPr>
          <w:rFonts w:ascii="Arial" w:hAnsi="Arial" w:cs="Arial"/>
          <w:sz w:val="20"/>
          <w:szCs w:val="20"/>
          <w:lang w:eastAsia="en-US" w:bidi="en-US"/>
        </w:rPr>
        <w:t>dotazu</w:t>
      </w:r>
      <w:r w:rsidR="00DA65D6" w:rsidRPr="00DA65D6">
        <w:rPr>
          <w:rFonts w:ascii="Arial" w:hAnsi="Arial" w:cs="Arial"/>
          <w:sz w:val="20"/>
          <w:szCs w:val="20"/>
          <w:lang w:eastAsia="en-US" w:bidi="en-US"/>
        </w:rPr>
        <w:t>,</w:t>
      </w:r>
      <w:r w:rsidRPr="00DA65D6">
        <w:rPr>
          <w:rFonts w:ascii="Arial" w:hAnsi="Arial" w:cs="Arial"/>
          <w:sz w:val="20"/>
          <w:szCs w:val="20"/>
          <w:lang w:eastAsia="en-US" w:bidi="en-US"/>
        </w:rPr>
        <w:t xml:space="preserve"> jako součást systému IPPD.</w:t>
      </w:r>
    </w:p>
    <w:p w14:paraId="011D4B6E" w14:textId="77777777" w:rsidR="00040199" w:rsidRPr="008C7A08" w:rsidRDefault="00040199" w:rsidP="00785366">
      <w:pPr>
        <w:spacing w:before="120" w:line="320" w:lineRule="atLeast"/>
        <w:jc w:val="both"/>
        <w:rPr>
          <w:rFonts w:ascii="Arial" w:hAnsi="Arial" w:cs="Arial"/>
          <w:b/>
          <w:sz w:val="20"/>
          <w:szCs w:val="20"/>
        </w:rPr>
      </w:pPr>
    </w:p>
    <w:p w14:paraId="5BE37840" w14:textId="77777777" w:rsidR="00074B09" w:rsidRPr="008C7A08" w:rsidRDefault="009E78D9" w:rsidP="00785366">
      <w:pPr>
        <w:spacing w:before="120" w:line="320" w:lineRule="atLeast"/>
        <w:jc w:val="both"/>
        <w:rPr>
          <w:rFonts w:ascii="Arial" w:hAnsi="Arial" w:cs="Arial"/>
          <w:sz w:val="20"/>
          <w:szCs w:val="20"/>
        </w:rPr>
      </w:pPr>
      <w:r w:rsidRPr="008C7A08">
        <w:rPr>
          <w:rFonts w:ascii="Arial" w:hAnsi="Arial" w:cs="Arial"/>
          <w:b/>
          <w:sz w:val="20"/>
          <w:szCs w:val="20"/>
        </w:rPr>
        <w:t>Dotaz č. 4:</w:t>
      </w:r>
    </w:p>
    <w:p w14:paraId="40891F6B" w14:textId="77777777" w:rsidR="002F369D" w:rsidRPr="008C7A08" w:rsidRDefault="002F369D" w:rsidP="00785366">
      <w:pPr>
        <w:tabs>
          <w:tab w:val="left" w:pos="3098"/>
        </w:tabs>
        <w:spacing w:before="120" w:line="320" w:lineRule="atLeast"/>
        <w:jc w:val="both"/>
        <w:rPr>
          <w:rFonts w:ascii="Arial" w:hAnsi="Arial" w:cs="Arial"/>
          <w:sz w:val="20"/>
          <w:szCs w:val="20"/>
        </w:rPr>
      </w:pPr>
      <w:r w:rsidRPr="008C7A08">
        <w:rPr>
          <w:rFonts w:ascii="Arial" w:hAnsi="Arial" w:cs="Arial"/>
          <w:sz w:val="20"/>
          <w:szCs w:val="20"/>
        </w:rPr>
        <w:t>Požadavek POD0026 dle Přílohy 6</w:t>
      </w:r>
    </w:p>
    <w:p w14:paraId="67872DF3" w14:textId="77777777" w:rsidR="00A26581" w:rsidRPr="008C7A08" w:rsidRDefault="002F369D" w:rsidP="00785366">
      <w:pPr>
        <w:spacing w:before="120" w:line="320" w:lineRule="atLeast"/>
        <w:jc w:val="both"/>
        <w:rPr>
          <w:rFonts w:ascii="Arial" w:hAnsi="Arial" w:cs="Arial"/>
          <w:sz w:val="20"/>
          <w:szCs w:val="20"/>
          <w:u w:val="single"/>
        </w:rPr>
      </w:pPr>
      <w:r w:rsidRPr="008C7A08">
        <w:rPr>
          <w:rFonts w:ascii="Arial" w:hAnsi="Arial" w:cs="Arial"/>
          <w:sz w:val="20"/>
          <w:szCs w:val="20"/>
        </w:rPr>
        <w:lastRenderedPageBreak/>
        <w:t>Jaké čtečky čárového kódu bude Zadavatel pro IS IPPD (Integrovaná podpůrná a provozní data) používat?</w:t>
      </w:r>
    </w:p>
    <w:p w14:paraId="47FABA90" w14:textId="77777777" w:rsidR="00074B09" w:rsidRPr="008C7A08" w:rsidRDefault="00074B09" w:rsidP="00785366">
      <w:pPr>
        <w:spacing w:before="120" w:line="320" w:lineRule="atLeast"/>
        <w:jc w:val="both"/>
        <w:rPr>
          <w:rFonts w:ascii="Arial" w:hAnsi="Arial" w:cs="Arial"/>
          <w:sz w:val="20"/>
          <w:szCs w:val="20"/>
        </w:rPr>
      </w:pPr>
      <w:r w:rsidRPr="008C7A08">
        <w:rPr>
          <w:rFonts w:ascii="Arial" w:hAnsi="Arial" w:cs="Arial"/>
          <w:sz w:val="20"/>
          <w:szCs w:val="20"/>
          <w:u w:val="single"/>
        </w:rPr>
        <w:t>Odpověď zadavatele:</w:t>
      </w:r>
    </w:p>
    <w:p w14:paraId="1522BDB7" w14:textId="4BC5F3C0" w:rsidR="000044B2" w:rsidRPr="00DA65D6" w:rsidRDefault="00DA65D6" w:rsidP="00785366">
      <w:pPr>
        <w:spacing w:before="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Zadavatel </w:t>
      </w:r>
      <w:r w:rsidR="00262ED0" w:rsidRPr="00DA65D6">
        <w:rPr>
          <w:rFonts w:ascii="Arial" w:hAnsi="Arial" w:cs="Arial"/>
          <w:sz w:val="20"/>
          <w:szCs w:val="20"/>
          <w:lang w:eastAsia="en-US" w:bidi="en-US"/>
        </w:rPr>
        <w:t xml:space="preserve">nepředjímá konkrétní typ čteček čárového kódu použitý v cílovém řešení. </w:t>
      </w:r>
    </w:p>
    <w:p w14:paraId="79139E75" w14:textId="77777777" w:rsidR="00FF0538" w:rsidRPr="008C7A08" w:rsidRDefault="00FF0538" w:rsidP="00785366">
      <w:pPr>
        <w:spacing w:before="120" w:line="320" w:lineRule="atLeast"/>
        <w:rPr>
          <w:rFonts w:ascii="Arial" w:hAnsi="Arial" w:cs="Arial"/>
          <w:sz w:val="20"/>
          <w:szCs w:val="20"/>
        </w:rPr>
      </w:pPr>
    </w:p>
    <w:p w14:paraId="00B2DD07" w14:textId="77777777" w:rsidR="002F369D" w:rsidRPr="008C7A08" w:rsidRDefault="002F369D" w:rsidP="00785366">
      <w:pPr>
        <w:keepNext/>
        <w:spacing w:before="120" w:line="320" w:lineRule="atLeast"/>
        <w:jc w:val="both"/>
        <w:rPr>
          <w:rFonts w:ascii="Arial" w:hAnsi="Arial" w:cs="Arial"/>
          <w:b/>
          <w:sz w:val="20"/>
          <w:szCs w:val="20"/>
        </w:rPr>
      </w:pPr>
      <w:r w:rsidRPr="008C7A08">
        <w:rPr>
          <w:rFonts w:ascii="Arial" w:hAnsi="Arial" w:cs="Arial"/>
          <w:b/>
          <w:sz w:val="20"/>
          <w:szCs w:val="20"/>
        </w:rPr>
        <w:t>Dotaz č. 5</w:t>
      </w:r>
    </w:p>
    <w:p w14:paraId="68D60605" w14:textId="77777777" w:rsidR="002F369D" w:rsidRPr="008C7A08" w:rsidRDefault="002F369D" w:rsidP="00785366">
      <w:pPr>
        <w:keepNext/>
        <w:spacing w:before="120" w:line="320" w:lineRule="atLeast"/>
        <w:jc w:val="both"/>
        <w:rPr>
          <w:rFonts w:ascii="Arial" w:hAnsi="Arial" w:cs="Arial"/>
          <w:sz w:val="20"/>
          <w:szCs w:val="20"/>
        </w:rPr>
      </w:pPr>
      <w:r w:rsidRPr="008C7A08">
        <w:rPr>
          <w:rFonts w:ascii="Arial" w:hAnsi="Arial" w:cs="Arial"/>
          <w:sz w:val="20"/>
          <w:szCs w:val="20"/>
        </w:rPr>
        <w:t>Požadavek POD0032 dle Přílohy 6</w:t>
      </w:r>
    </w:p>
    <w:p w14:paraId="75B1DBA9" w14:textId="77777777" w:rsidR="00031131" w:rsidRPr="008C7A08" w:rsidRDefault="002F369D" w:rsidP="00785366">
      <w:pPr>
        <w:keepNext/>
        <w:spacing w:before="120" w:line="320" w:lineRule="atLeast"/>
        <w:rPr>
          <w:rFonts w:ascii="Arial" w:hAnsi="Arial" w:cs="Arial"/>
          <w:sz w:val="20"/>
          <w:szCs w:val="20"/>
        </w:rPr>
      </w:pPr>
      <w:r w:rsidRPr="008C7A08">
        <w:rPr>
          <w:rFonts w:ascii="Arial" w:hAnsi="Arial" w:cs="Arial"/>
          <w:sz w:val="20"/>
          <w:szCs w:val="20"/>
        </w:rPr>
        <w:t>Jakým způsobem aktuálně probíhá načítání doručenek z ISDS (Informační systém datových schránek)? Kterou integrační vazbou Zadavatel předpokládá zajištění tohoto požadavku? Přímá integrace na ISDS není součástí uvedených požadavků.</w:t>
      </w:r>
    </w:p>
    <w:p w14:paraId="4344D2A3" w14:textId="77777777" w:rsidR="002F369D" w:rsidRPr="008C7A08" w:rsidRDefault="002F369D" w:rsidP="00785366">
      <w:pPr>
        <w:spacing w:before="120" w:line="320" w:lineRule="atLeast"/>
        <w:rPr>
          <w:rFonts w:ascii="Arial" w:hAnsi="Arial" w:cs="Arial"/>
          <w:sz w:val="20"/>
          <w:szCs w:val="20"/>
        </w:rPr>
      </w:pPr>
      <w:r w:rsidRPr="008C7A08">
        <w:rPr>
          <w:rFonts w:ascii="Arial" w:hAnsi="Arial" w:cs="Arial"/>
          <w:sz w:val="20"/>
          <w:szCs w:val="20"/>
          <w:u w:val="single"/>
        </w:rPr>
        <w:t>Odpověď zadavatele:</w:t>
      </w:r>
    </w:p>
    <w:p w14:paraId="425194F3" w14:textId="3FAF8657" w:rsidR="002F369D" w:rsidRPr="008C7A08" w:rsidRDefault="00503132" w:rsidP="00785366">
      <w:pPr>
        <w:spacing w:before="120" w:line="320" w:lineRule="atLeast"/>
        <w:rPr>
          <w:rFonts w:ascii="Arial" w:hAnsi="Arial" w:cs="Arial"/>
          <w:sz w:val="20"/>
          <w:szCs w:val="20"/>
        </w:rPr>
      </w:pPr>
      <w:r w:rsidRPr="00E257F5">
        <w:rPr>
          <w:rFonts w:ascii="Arial" w:hAnsi="Arial" w:cs="Arial"/>
          <w:sz w:val="20"/>
          <w:szCs w:val="20"/>
        </w:rPr>
        <w:t xml:space="preserve">Informace o stávajícím řešení napojení ISDS shledává Zadavatel jako irelevantní pro přípravu nabídky Uchazeče. Přímá integrace na ISDS není poptávána jako </w:t>
      </w:r>
      <w:r w:rsidR="00E257F5">
        <w:rPr>
          <w:rFonts w:ascii="Arial" w:hAnsi="Arial" w:cs="Arial"/>
          <w:sz w:val="20"/>
          <w:szCs w:val="20"/>
        </w:rPr>
        <w:t>součást řešení. Komunikace s IS</w:t>
      </w:r>
      <w:r w:rsidRPr="00E257F5">
        <w:rPr>
          <w:rFonts w:ascii="Arial" w:hAnsi="Arial" w:cs="Arial"/>
          <w:sz w:val="20"/>
          <w:szCs w:val="20"/>
        </w:rPr>
        <w:t>D</w:t>
      </w:r>
      <w:r w:rsidR="00E257F5">
        <w:rPr>
          <w:rFonts w:ascii="Arial" w:hAnsi="Arial" w:cs="Arial"/>
          <w:sz w:val="20"/>
          <w:szCs w:val="20"/>
        </w:rPr>
        <w:t>S</w:t>
      </w:r>
      <w:r w:rsidRPr="00E257F5">
        <w:rPr>
          <w:rFonts w:ascii="Arial" w:hAnsi="Arial" w:cs="Arial"/>
          <w:sz w:val="20"/>
          <w:szCs w:val="20"/>
        </w:rPr>
        <w:t xml:space="preserve"> bude zprostředkována ESS (Elektronickou spisovou službou).</w:t>
      </w:r>
    </w:p>
    <w:p w14:paraId="4ECC1108" w14:textId="77777777" w:rsidR="008C7A08" w:rsidRPr="008C7A08" w:rsidRDefault="008C7A08" w:rsidP="00785366">
      <w:pPr>
        <w:spacing w:before="120" w:line="320" w:lineRule="atLeast"/>
        <w:rPr>
          <w:rFonts w:ascii="Arial" w:hAnsi="Arial" w:cs="Arial"/>
          <w:sz w:val="20"/>
          <w:szCs w:val="20"/>
        </w:rPr>
      </w:pPr>
    </w:p>
    <w:p w14:paraId="05B6492F" w14:textId="77777777" w:rsidR="008C7A08" w:rsidRPr="008C7A08" w:rsidRDefault="008C7A08" w:rsidP="00785366">
      <w:pPr>
        <w:spacing w:before="120" w:line="320" w:lineRule="atLeast"/>
        <w:jc w:val="both"/>
        <w:rPr>
          <w:rFonts w:ascii="Arial" w:hAnsi="Arial" w:cs="Arial"/>
          <w:b/>
          <w:sz w:val="20"/>
          <w:szCs w:val="20"/>
        </w:rPr>
      </w:pPr>
      <w:r w:rsidRPr="008C7A08">
        <w:rPr>
          <w:rFonts w:ascii="Arial" w:hAnsi="Arial" w:cs="Arial"/>
          <w:b/>
          <w:sz w:val="20"/>
          <w:szCs w:val="20"/>
        </w:rPr>
        <w:t>Dotaz č. 6</w:t>
      </w:r>
    </w:p>
    <w:p w14:paraId="3D224B6B" w14:textId="77777777" w:rsidR="008C7A08" w:rsidRPr="008C7A08" w:rsidRDefault="008C7A08" w:rsidP="00785366">
      <w:pPr>
        <w:spacing w:before="120" w:line="320" w:lineRule="atLeast"/>
        <w:jc w:val="both"/>
        <w:rPr>
          <w:rFonts w:ascii="Arial" w:hAnsi="Arial" w:cs="Arial"/>
          <w:sz w:val="20"/>
          <w:szCs w:val="20"/>
        </w:rPr>
      </w:pPr>
      <w:r w:rsidRPr="008C7A08">
        <w:rPr>
          <w:rFonts w:ascii="Arial" w:hAnsi="Arial" w:cs="Arial"/>
          <w:sz w:val="20"/>
          <w:szCs w:val="20"/>
        </w:rPr>
        <w:t>Požadavek POD0056 dle Přílohy 6</w:t>
      </w:r>
    </w:p>
    <w:p w14:paraId="67B41C50" w14:textId="77777777" w:rsidR="008C7A08" w:rsidRPr="008C7A08" w:rsidRDefault="008C7A08" w:rsidP="00785366">
      <w:pPr>
        <w:spacing w:before="120" w:line="320" w:lineRule="atLeast"/>
        <w:rPr>
          <w:rFonts w:ascii="Arial" w:hAnsi="Arial" w:cs="Arial"/>
          <w:sz w:val="20"/>
          <w:szCs w:val="20"/>
        </w:rPr>
      </w:pPr>
      <w:r w:rsidRPr="008C7A08">
        <w:rPr>
          <w:rFonts w:ascii="Arial" w:hAnsi="Arial" w:cs="Arial"/>
          <w:sz w:val="20"/>
          <w:szCs w:val="20"/>
        </w:rPr>
        <w:t>Jaká část JISPSV (Jednotný informační systém práce a sociálních věcí) dle Zadavatele má tento požadavek řešit? Domnívá se Uchazeč správně, že vhledem k povaze zadání pro IS IPPD (Integrovaná podpůrná a provozní data) je tento požadavek mimo rámec fakticky poptávané funkcionality a tudíž by měl být vypuštěn?</w:t>
      </w:r>
    </w:p>
    <w:p w14:paraId="03AF1E1B" w14:textId="77777777" w:rsidR="008C7A08" w:rsidRPr="008C7A08" w:rsidRDefault="008C7A08" w:rsidP="00785366">
      <w:pPr>
        <w:spacing w:before="120" w:line="320" w:lineRule="atLeast"/>
        <w:rPr>
          <w:rFonts w:ascii="Arial" w:hAnsi="Arial" w:cs="Arial"/>
          <w:sz w:val="20"/>
          <w:szCs w:val="20"/>
        </w:rPr>
      </w:pPr>
      <w:r w:rsidRPr="008C7A08">
        <w:rPr>
          <w:rFonts w:ascii="Arial" w:hAnsi="Arial" w:cs="Arial"/>
          <w:sz w:val="20"/>
          <w:szCs w:val="20"/>
          <w:u w:val="single"/>
        </w:rPr>
        <w:t>Odpověď zadavatele:</w:t>
      </w:r>
    </w:p>
    <w:p w14:paraId="70229AA4" w14:textId="3F8CBC8B" w:rsidR="008C7A08" w:rsidRPr="008C7A08" w:rsidRDefault="00EA79B2" w:rsidP="00785366">
      <w:pPr>
        <w:spacing w:before="120" w:line="320" w:lineRule="atLeast"/>
        <w:rPr>
          <w:rFonts w:ascii="Arial" w:hAnsi="Arial" w:cs="Arial"/>
          <w:sz w:val="20"/>
          <w:szCs w:val="20"/>
        </w:rPr>
      </w:pPr>
      <w:r w:rsidRPr="00E257F5">
        <w:rPr>
          <w:rFonts w:ascii="Arial" w:hAnsi="Arial" w:cs="Arial"/>
          <w:sz w:val="20"/>
          <w:szCs w:val="20"/>
        </w:rPr>
        <w:t>Zadavatel trvá na požadavku POD0056 jako součásti poptávaného řešení a to zejména s ohledem na funkcionality požadované v kapitole 2.2.2.4 „Exekuce, insolvence a agendy právních služeb“ přílohy č. 6 této zadávací dokumentace.</w:t>
      </w:r>
    </w:p>
    <w:p w14:paraId="7A93858D" w14:textId="77777777" w:rsidR="008C7A08" w:rsidRPr="008C7A08" w:rsidRDefault="008C7A08" w:rsidP="00785366">
      <w:pPr>
        <w:spacing w:before="120" w:line="320" w:lineRule="atLeast"/>
        <w:rPr>
          <w:rFonts w:ascii="Arial" w:hAnsi="Arial" w:cs="Arial"/>
          <w:sz w:val="20"/>
          <w:szCs w:val="20"/>
        </w:rPr>
      </w:pPr>
    </w:p>
    <w:p w14:paraId="08777BB8" w14:textId="77777777" w:rsidR="008C7A08" w:rsidRPr="008C7A08" w:rsidRDefault="008C7A08" w:rsidP="00785366">
      <w:pPr>
        <w:spacing w:before="120" w:line="320" w:lineRule="atLeast"/>
        <w:jc w:val="both"/>
        <w:rPr>
          <w:rFonts w:ascii="Arial" w:hAnsi="Arial" w:cs="Arial"/>
          <w:b/>
          <w:sz w:val="20"/>
          <w:szCs w:val="20"/>
        </w:rPr>
      </w:pPr>
      <w:r w:rsidRPr="008C7A08">
        <w:rPr>
          <w:rFonts w:ascii="Arial" w:hAnsi="Arial" w:cs="Arial"/>
          <w:b/>
          <w:sz w:val="20"/>
          <w:szCs w:val="20"/>
        </w:rPr>
        <w:t>Dotaz č. 7</w:t>
      </w:r>
    </w:p>
    <w:p w14:paraId="6AD2014E" w14:textId="77777777" w:rsidR="008C7A08" w:rsidRPr="008C7A08" w:rsidRDefault="008C7A08" w:rsidP="00785366">
      <w:pPr>
        <w:spacing w:before="120" w:line="320" w:lineRule="atLeast"/>
        <w:jc w:val="both"/>
        <w:rPr>
          <w:rFonts w:ascii="Arial" w:hAnsi="Arial" w:cs="Arial"/>
          <w:sz w:val="20"/>
          <w:szCs w:val="20"/>
        </w:rPr>
      </w:pPr>
      <w:r w:rsidRPr="008C7A08">
        <w:rPr>
          <w:rFonts w:ascii="Arial" w:hAnsi="Arial" w:cs="Arial"/>
          <w:sz w:val="20"/>
          <w:szCs w:val="20"/>
        </w:rPr>
        <w:t>Požadavek SKO003 dle Přílohy 6</w:t>
      </w:r>
    </w:p>
    <w:p w14:paraId="158907C6" w14:textId="77777777" w:rsidR="008C7A08" w:rsidRPr="008C7A08" w:rsidRDefault="008C7A08" w:rsidP="00785366">
      <w:pPr>
        <w:spacing w:before="120" w:line="320" w:lineRule="atLeast"/>
        <w:rPr>
          <w:rFonts w:ascii="Arial" w:hAnsi="Arial" w:cs="Arial"/>
          <w:sz w:val="20"/>
          <w:szCs w:val="20"/>
        </w:rPr>
      </w:pPr>
      <w:r w:rsidRPr="008C7A08">
        <w:rPr>
          <w:rFonts w:ascii="Arial" w:hAnsi="Arial" w:cs="Arial"/>
          <w:sz w:val="20"/>
          <w:szCs w:val="20"/>
        </w:rPr>
        <w:t>Vzhledem k požadavkům (zejména na DMS systém) v zadávacím řízení pro IS PIP (Provozní integrační prostředí) a také na základě odpovědí na dotazy č. 14 a č. 15 Dodatečných informací k zadávacím podmínkám č. 1 pro IS IPPD (Integrovaná podpůrná a provozní data) ze dne 5. 1. 2015 se Uchazeč domnívá, že je tento požadavek pro IS IPPD irrelevantní. Žádáme Zadavatele o vyjádření, zda je úvaha správná, popř. upřesnění zadání požadavku SKO003 nebo jeho vyřazení.</w:t>
      </w:r>
    </w:p>
    <w:p w14:paraId="44FBE2EA" w14:textId="77777777" w:rsidR="008C7A08" w:rsidRPr="008C7A08" w:rsidRDefault="008C7A08" w:rsidP="00785366">
      <w:pPr>
        <w:spacing w:before="120" w:line="320" w:lineRule="atLeast"/>
        <w:rPr>
          <w:rFonts w:ascii="Arial" w:hAnsi="Arial" w:cs="Arial"/>
          <w:sz w:val="20"/>
          <w:szCs w:val="20"/>
        </w:rPr>
      </w:pPr>
      <w:r w:rsidRPr="008C7A08">
        <w:rPr>
          <w:rFonts w:ascii="Arial" w:hAnsi="Arial" w:cs="Arial"/>
          <w:sz w:val="20"/>
          <w:szCs w:val="20"/>
          <w:u w:val="single"/>
        </w:rPr>
        <w:t>Odpověď zadavatele:</w:t>
      </w:r>
    </w:p>
    <w:p w14:paraId="0E3CF664" w14:textId="65E1472D" w:rsidR="008C7A08" w:rsidRPr="008C7A08" w:rsidRDefault="0047636B" w:rsidP="00785366">
      <w:pPr>
        <w:spacing w:before="120" w:line="320" w:lineRule="atLeast"/>
        <w:rPr>
          <w:rFonts w:ascii="Arial" w:hAnsi="Arial" w:cs="Arial"/>
          <w:sz w:val="20"/>
          <w:szCs w:val="20"/>
        </w:rPr>
      </w:pPr>
      <w:r w:rsidRPr="00E257F5">
        <w:rPr>
          <w:rFonts w:ascii="Arial" w:hAnsi="Arial" w:cs="Arial"/>
          <w:sz w:val="20"/>
          <w:szCs w:val="20"/>
        </w:rPr>
        <w:t xml:space="preserve">Zadavatel trvá na požadavku SKO003 jako součásti poptávaného řešení a to zejména s ohledem na evidenci </w:t>
      </w:r>
      <w:r w:rsidR="00E257F5">
        <w:rPr>
          <w:rFonts w:ascii="Arial" w:hAnsi="Arial" w:cs="Arial"/>
          <w:sz w:val="20"/>
          <w:szCs w:val="20"/>
        </w:rPr>
        <w:t xml:space="preserve">uživatelské </w:t>
      </w:r>
      <w:r w:rsidRPr="00E257F5">
        <w:rPr>
          <w:rFonts w:ascii="Arial" w:hAnsi="Arial" w:cs="Arial"/>
          <w:sz w:val="20"/>
          <w:szCs w:val="20"/>
        </w:rPr>
        <w:t xml:space="preserve">dokumentace </w:t>
      </w:r>
      <w:r w:rsidR="00E257F5">
        <w:rPr>
          <w:rFonts w:ascii="Arial" w:hAnsi="Arial" w:cs="Arial"/>
          <w:sz w:val="20"/>
          <w:szCs w:val="20"/>
        </w:rPr>
        <w:t xml:space="preserve">a školících podkladů </w:t>
      </w:r>
      <w:r w:rsidRPr="00E257F5">
        <w:rPr>
          <w:rFonts w:ascii="Arial" w:hAnsi="Arial" w:cs="Arial"/>
          <w:sz w:val="20"/>
          <w:szCs w:val="20"/>
        </w:rPr>
        <w:t xml:space="preserve">ve vztahu k funkcionalitám požadovaných v </w:t>
      </w:r>
      <w:r w:rsidRPr="00E257F5">
        <w:rPr>
          <w:rFonts w:ascii="Arial" w:hAnsi="Arial" w:cs="Arial"/>
          <w:sz w:val="20"/>
          <w:szCs w:val="20"/>
        </w:rPr>
        <w:lastRenderedPageBreak/>
        <w:t>kapitole 2.2.2.4 „Exekuce, insolvence a agendy právních služeb“ přílohy č. 6 této zadávací dokumentace.</w:t>
      </w:r>
    </w:p>
    <w:p w14:paraId="53C50376" w14:textId="77777777" w:rsidR="008C7A08" w:rsidRPr="008C7A08" w:rsidRDefault="008C7A08" w:rsidP="00785366">
      <w:pPr>
        <w:spacing w:before="120" w:line="320" w:lineRule="atLeast"/>
        <w:rPr>
          <w:rFonts w:ascii="Arial" w:hAnsi="Arial" w:cs="Arial"/>
          <w:sz w:val="20"/>
          <w:szCs w:val="20"/>
        </w:rPr>
      </w:pPr>
    </w:p>
    <w:p w14:paraId="4822BB5B" w14:textId="77777777" w:rsidR="008C7A08" w:rsidRPr="008C7A08" w:rsidRDefault="008C7A08" w:rsidP="00785366">
      <w:pPr>
        <w:spacing w:before="120" w:line="320" w:lineRule="atLeast"/>
        <w:jc w:val="both"/>
        <w:rPr>
          <w:rFonts w:ascii="Arial" w:hAnsi="Arial" w:cs="Arial"/>
          <w:b/>
          <w:sz w:val="20"/>
          <w:szCs w:val="20"/>
        </w:rPr>
      </w:pPr>
      <w:r w:rsidRPr="008C7A08">
        <w:rPr>
          <w:rFonts w:ascii="Arial" w:hAnsi="Arial" w:cs="Arial"/>
          <w:b/>
          <w:sz w:val="20"/>
          <w:szCs w:val="20"/>
        </w:rPr>
        <w:t>Dotaz č. 8</w:t>
      </w:r>
    </w:p>
    <w:p w14:paraId="777A64B4" w14:textId="77777777" w:rsidR="008C7A08" w:rsidRPr="008C7A08" w:rsidRDefault="008C7A08" w:rsidP="00785366">
      <w:pPr>
        <w:spacing w:before="120" w:line="320" w:lineRule="atLeast"/>
        <w:jc w:val="both"/>
        <w:rPr>
          <w:rFonts w:ascii="Arial" w:hAnsi="Arial" w:cs="Arial"/>
          <w:sz w:val="20"/>
          <w:szCs w:val="20"/>
        </w:rPr>
      </w:pPr>
      <w:r w:rsidRPr="008C7A08">
        <w:rPr>
          <w:rFonts w:ascii="Arial" w:hAnsi="Arial" w:cs="Arial"/>
          <w:sz w:val="20"/>
          <w:szCs w:val="20"/>
        </w:rPr>
        <w:t>Požadavek SKO004 a Součinnost SSK002 dle Přílohy 6</w:t>
      </w:r>
    </w:p>
    <w:p w14:paraId="2D7634A5" w14:textId="77777777" w:rsidR="008C7A08" w:rsidRPr="008C7A08" w:rsidRDefault="008C7A08" w:rsidP="00785366">
      <w:pPr>
        <w:spacing w:before="120" w:line="320" w:lineRule="atLeast"/>
        <w:jc w:val="both"/>
        <w:rPr>
          <w:rFonts w:ascii="Arial" w:hAnsi="Arial" w:cs="Arial"/>
          <w:sz w:val="20"/>
          <w:szCs w:val="20"/>
        </w:rPr>
      </w:pPr>
      <w:r w:rsidRPr="008C7A08">
        <w:rPr>
          <w:rFonts w:ascii="Arial" w:hAnsi="Arial" w:cs="Arial"/>
          <w:sz w:val="20"/>
          <w:szCs w:val="20"/>
        </w:rPr>
        <w:t>Maximální počet účastníků na jedno školení je u požadavku uveden 30 a u součinnosti 20. Jaká hodnota je správná?</w:t>
      </w:r>
    </w:p>
    <w:p w14:paraId="2ACE5D1C" w14:textId="77777777" w:rsidR="008C7A08" w:rsidRPr="008C7A08" w:rsidRDefault="008C7A08" w:rsidP="00785366">
      <w:pPr>
        <w:tabs>
          <w:tab w:val="left" w:pos="1457"/>
        </w:tabs>
        <w:spacing w:before="120" w:line="320" w:lineRule="atLeast"/>
        <w:jc w:val="both"/>
        <w:rPr>
          <w:rFonts w:ascii="Arial" w:hAnsi="Arial" w:cs="Arial"/>
          <w:sz w:val="20"/>
          <w:szCs w:val="20"/>
        </w:rPr>
      </w:pPr>
      <w:r w:rsidRPr="008C7A08">
        <w:rPr>
          <w:rFonts w:ascii="Arial" w:hAnsi="Arial" w:cs="Arial"/>
          <w:sz w:val="20"/>
          <w:szCs w:val="20"/>
          <w:u w:val="single"/>
        </w:rPr>
        <w:t>Odpověď zadavatele:</w:t>
      </w:r>
    </w:p>
    <w:p w14:paraId="49D6B35E" w14:textId="1CAACB6F" w:rsidR="008C7A08" w:rsidRDefault="0047636B" w:rsidP="00785366">
      <w:pPr>
        <w:tabs>
          <w:tab w:val="left" w:pos="1457"/>
        </w:tabs>
        <w:spacing w:before="120" w:line="320" w:lineRule="atLeast"/>
        <w:jc w:val="both"/>
        <w:rPr>
          <w:rFonts w:ascii="Arial" w:hAnsi="Arial" w:cs="Arial"/>
          <w:sz w:val="20"/>
          <w:szCs w:val="20"/>
        </w:rPr>
      </w:pPr>
      <w:r w:rsidRPr="0047636B">
        <w:rPr>
          <w:rFonts w:ascii="Arial" w:hAnsi="Arial" w:cs="Arial"/>
          <w:sz w:val="20"/>
          <w:szCs w:val="20"/>
        </w:rPr>
        <w:t xml:space="preserve">Zadavatel </w:t>
      </w:r>
      <w:r w:rsidR="00E90893">
        <w:rPr>
          <w:rFonts w:ascii="Arial" w:hAnsi="Arial" w:cs="Arial"/>
          <w:sz w:val="20"/>
          <w:szCs w:val="20"/>
        </w:rPr>
        <w:t>uvádí,</w:t>
      </w:r>
      <w:r w:rsidRPr="0047636B">
        <w:rPr>
          <w:rFonts w:ascii="Arial" w:hAnsi="Arial" w:cs="Arial"/>
          <w:sz w:val="20"/>
          <w:szCs w:val="20"/>
        </w:rPr>
        <w:t xml:space="preserve"> že součinnost </w:t>
      </w:r>
      <w:r w:rsidR="00E90893">
        <w:rPr>
          <w:rFonts w:ascii="Arial" w:hAnsi="Arial" w:cs="Arial"/>
          <w:sz w:val="20"/>
          <w:szCs w:val="20"/>
        </w:rPr>
        <w:t xml:space="preserve">uvedená v požadavku </w:t>
      </w:r>
      <w:r w:rsidRPr="0047636B">
        <w:rPr>
          <w:rFonts w:ascii="Arial" w:hAnsi="Arial" w:cs="Arial"/>
          <w:sz w:val="20"/>
          <w:szCs w:val="20"/>
        </w:rPr>
        <w:t>SSK002 odkazuje na kapacitní možnosti školících učeben Zadavatele</w:t>
      </w:r>
      <w:r w:rsidR="00E90893">
        <w:rPr>
          <w:rFonts w:ascii="Arial" w:hAnsi="Arial" w:cs="Arial"/>
          <w:sz w:val="20"/>
          <w:szCs w:val="20"/>
        </w:rPr>
        <w:t xml:space="preserve">, to nemá souvislost s maximálním počtem školených osob uvedených v </w:t>
      </w:r>
      <w:r w:rsidRPr="0047636B">
        <w:rPr>
          <w:rFonts w:ascii="Arial" w:hAnsi="Arial" w:cs="Arial"/>
          <w:sz w:val="20"/>
          <w:szCs w:val="20"/>
        </w:rPr>
        <w:t>požadavku SKO004</w:t>
      </w:r>
      <w:r w:rsidR="00E90893">
        <w:rPr>
          <w:rFonts w:ascii="Arial" w:hAnsi="Arial" w:cs="Arial"/>
          <w:sz w:val="20"/>
          <w:szCs w:val="20"/>
        </w:rPr>
        <w:t>.</w:t>
      </w:r>
    </w:p>
    <w:p w14:paraId="4CABFFD4" w14:textId="77777777" w:rsidR="008C7A08" w:rsidRPr="008C7A08" w:rsidRDefault="008C7A08" w:rsidP="00785366">
      <w:pPr>
        <w:tabs>
          <w:tab w:val="left" w:pos="1457"/>
        </w:tabs>
        <w:spacing w:before="120" w:line="320" w:lineRule="atLeast"/>
        <w:jc w:val="both"/>
        <w:rPr>
          <w:rFonts w:ascii="Arial" w:hAnsi="Arial" w:cs="Arial"/>
          <w:sz w:val="20"/>
          <w:szCs w:val="20"/>
        </w:rPr>
      </w:pPr>
    </w:p>
    <w:p w14:paraId="7D824A51" w14:textId="77777777" w:rsidR="008C7A08" w:rsidRPr="008C7A08" w:rsidRDefault="008C7A08" w:rsidP="00785366">
      <w:pPr>
        <w:keepNext/>
        <w:spacing w:before="120" w:line="320" w:lineRule="atLeast"/>
        <w:jc w:val="both"/>
        <w:rPr>
          <w:rFonts w:ascii="Arial" w:hAnsi="Arial" w:cs="Arial"/>
          <w:b/>
          <w:sz w:val="20"/>
          <w:szCs w:val="20"/>
        </w:rPr>
      </w:pPr>
      <w:r w:rsidRPr="008C7A08">
        <w:rPr>
          <w:rFonts w:ascii="Arial" w:hAnsi="Arial" w:cs="Arial"/>
          <w:b/>
          <w:sz w:val="20"/>
          <w:szCs w:val="20"/>
        </w:rPr>
        <w:t>Dotaz č. 9</w:t>
      </w:r>
    </w:p>
    <w:p w14:paraId="0A6A119F" w14:textId="77777777" w:rsidR="008C7A08" w:rsidRPr="008C7A08" w:rsidRDefault="008C7A08" w:rsidP="00785366">
      <w:pPr>
        <w:keepNext/>
        <w:tabs>
          <w:tab w:val="left" w:pos="5475"/>
        </w:tabs>
        <w:spacing w:before="120" w:line="320" w:lineRule="atLeast"/>
        <w:jc w:val="both"/>
        <w:rPr>
          <w:rFonts w:ascii="Arial" w:hAnsi="Arial" w:cs="Arial"/>
          <w:sz w:val="20"/>
          <w:szCs w:val="20"/>
        </w:rPr>
      </w:pPr>
      <w:r w:rsidRPr="008C7A08">
        <w:rPr>
          <w:rFonts w:ascii="Arial" w:hAnsi="Arial" w:cs="Arial"/>
          <w:sz w:val="20"/>
          <w:szCs w:val="20"/>
        </w:rPr>
        <w:t>Požadavek SKO007 dle Přílohy 6</w:t>
      </w:r>
    </w:p>
    <w:p w14:paraId="2232AE8C" w14:textId="77777777" w:rsidR="008C7A08" w:rsidRPr="008C7A08" w:rsidRDefault="008C7A08" w:rsidP="00785366">
      <w:pPr>
        <w:keepNext/>
        <w:spacing w:before="120" w:line="320" w:lineRule="atLeast"/>
        <w:jc w:val="both"/>
        <w:rPr>
          <w:rFonts w:ascii="Arial" w:hAnsi="Arial" w:cs="Arial"/>
          <w:sz w:val="20"/>
          <w:szCs w:val="20"/>
        </w:rPr>
      </w:pPr>
      <w:r w:rsidRPr="008C7A08">
        <w:rPr>
          <w:rFonts w:ascii="Arial" w:hAnsi="Arial" w:cs="Arial"/>
          <w:sz w:val="20"/>
          <w:szCs w:val="20"/>
        </w:rPr>
        <w:t>Vzhledem k obdobnému požadavku v zadávacím řízení pro IS PIP (Provozní integrační prostředí), který se liší pouze počtem 80 ks versus 30 ks pro IS IPPD (Integrovaná podpůrná a provozní data) se Uchazeč domnívá, že je tento požadavek pro IS IPPD irelevantní. Žádáme Zadavatele o vyjádření, zda je úvaha správná, popř. upřesnění zadání požadavku SKO007 nebo jeho vyřazení.</w:t>
      </w:r>
    </w:p>
    <w:p w14:paraId="0D5EE3AA" w14:textId="77777777" w:rsidR="008C7A08" w:rsidRPr="008C7A08" w:rsidRDefault="008C7A08" w:rsidP="00785366">
      <w:pPr>
        <w:pStyle w:val="Odstavecseseznamem"/>
        <w:spacing w:before="120" w:line="320" w:lineRule="atLeast"/>
        <w:ind w:left="0"/>
        <w:contextualSpacing w:val="0"/>
        <w:rPr>
          <w:rFonts w:ascii="Arial" w:hAnsi="Arial" w:cs="Arial"/>
          <w:iCs/>
          <w:sz w:val="20"/>
          <w:szCs w:val="20"/>
        </w:rPr>
      </w:pPr>
      <w:r w:rsidRPr="008C7A08">
        <w:rPr>
          <w:rFonts w:ascii="Arial" w:hAnsi="Arial" w:cs="Arial"/>
          <w:iCs/>
          <w:sz w:val="20"/>
          <w:szCs w:val="20"/>
          <w:u w:val="single"/>
        </w:rPr>
        <w:t>Odpověď zadavatele:</w:t>
      </w:r>
    </w:p>
    <w:p w14:paraId="0C50AA15" w14:textId="7F4230EE" w:rsidR="008C7A08" w:rsidRPr="008C7A08" w:rsidRDefault="007C6B39" w:rsidP="00785366">
      <w:pPr>
        <w:pStyle w:val="Odstavecseseznamem"/>
        <w:spacing w:before="120" w:line="320" w:lineRule="atLeast"/>
        <w:ind w:left="0"/>
        <w:contextualSpacing w:val="0"/>
        <w:rPr>
          <w:rFonts w:ascii="Arial" w:hAnsi="Arial" w:cs="Arial"/>
          <w:iCs/>
          <w:sz w:val="20"/>
          <w:szCs w:val="20"/>
        </w:rPr>
      </w:pPr>
      <w:r w:rsidRPr="00E90893">
        <w:rPr>
          <w:rFonts w:ascii="Arial" w:hAnsi="Arial" w:cs="Arial"/>
          <w:iCs/>
          <w:sz w:val="20"/>
          <w:szCs w:val="20"/>
        </w:rPr>
        <w:t>Zadavatel trvá na požadavku SK007 dodávky mobilních pracovišť určených pro „klíčové uživatele IPPD“.</w:t>
      </w:r>
    </w:p>
    <w:p w14:paraId="3CA5FFEB" w14:textId="77777777" w:rsidR="00B058B4" w:rsidRDefault="00B058B4" w:rsidP="00785366">
      <w:pPr>
        <w:pStyle w:val="Odstavecseseznamem"/>
        <w:spacing w:before="120" w:line="320" w:lineRule="atLeast"/>
        <w:ind w:left="0"/>
        <w:contextualSpacing w:val="0"/>
        <w:rPr>
          <w:rFonts w:ascii="Arial" w:hAnsi="Arial" w:cs="Arial"/>
          <w:iCs/>
          <w:sz w:val="20"/>
          <w:szCs w:val="20"/>
        </w:rPr>
      </w:pPr>
    </w:p>
    <w:p w14:paraId="589E0F74" w14:textId="77777777" w:rsidR="008C7A08" w:rsidRPr="000044B2" w:rsidRDefault="008C7A08" w:rsidP="00785366">
      <w:pPr>
        <w:pStyle w:val="Odstavecseseznamem"/>
        <w:spacing w:before="120" w:line="320" w:lineRule="atLeast"/>
        <w:ind w:left="0"/>
        <w:contextualSpacing w:val="0"/>
        <w:rPr>
          <w:rFonts w:ascii="Arial" w:hAnsi="Arial"/>
          <w:b/>
          <w:sz w:val="20"/>
        </w:rPr>
      </w:pPr>
      <w:r w:rsidRPr="008C7A08">
        <w:rPr>
          <w:rFonts w:ascii="Arial" w:hAnsi="Arial" w:cs="Arial"/>
          <w:b/>
          <w:sz w:val="20"/>
          <w:szCs w:val="20"/>
        </w:rPr>
        <w:t>Dotaz č. 10</w:t>
      </w:r>
    </w:p>
    <w:p w14:paraId="42C3C097" w14:textId="77777777" w:rsidR="008C7A08" w:rsidRPr="008C7A08" w:rsidRDefault="008C7A08" w:rsidP="00785366">
      <w:pPr>
        <w:pStyle w:val="Odstavecseseznamem"/>
        <w:spacing w:before="120" w:line="320" w:lineRule="atLeast"/>
        <w:ind w:left="0"/>
        <w:contextualSpacing w:val="0"/>
        <w:jc w:val="both"/>
        <w:rPr>
          <w:rFonts w:ascii="Arial" w:hAnsi="Arial" w:cs="Arial"/>
          <w:sz w:val="20"/>
          <w:szCs w:val="20"/>
        </w:rPr>
      </w:pPr>
      <w:r w:rsidRPr="008C7A08">
        <w:rPr>
          <w:rFonts w:ascii="Arial" w:hAnsi="Arial" w:cs="Arial"/>
          <w:sz w:val="20"/>
          <w:szCs w:val="20"/>
        </w:rPr>
        <w:t xml:space="preserve">Vzhledem tomu, že Zadávací dokumentace je přílohou Smlouvy, upozorňuje Uchazeč na nekonzistentní obsah technické specifikace, která přesně nespecifikuje ani nedefinuje pojem </w:t>
      </w:r>
      <w:r w:rsidRPr="008C7A08">
        <w:rPr>
          <w:rFonts w:ascii="Arial" w:hAnsi="Arial" w:cs="Arial"/>
          <w:i/>
          <w:sz w:val="20"/>
          <w:szCs w:val="20"/>
        </w:rPr>
        <w:t>Systém</w:t>
      </w:r>
      <w:r w:rsidRPr="008C7A08">
        <w:rPr>
          <w:rFonts w:ascii="Arial" w:hAnsi="Arial" w:cs="Arial"/>
          <w:sz w:val="20"/>
          <w:szCs w:val="20"/>
        </w:rPr>
        <w:t xml:space="preserve">. </w:t>
      </w:r>
    </w:p>
    <w:p w14:paraId="6AC02676" w14:textId="77777777" w:rsidR="008C7A08" w:rsidRPr="008C7A08" w:rsidRDefault="008C7A08" w:rsidP="00785366">
      <w:pPr>
        <w:pStyle w:val="Odstavecseseznamem"/>
        <w:spacing w:before="120" w:line="320" w:lineRule="atLeast"/>
        <w:ind w:left="0"/>
        <w:contextualSpacing w:val="0"/>
        <w:jc w:val="both"/>
        <w:rPr>
          <w:rFonts w:ascii="Arial" w:hAnsi="Arial" w:cs="Arial"/>
          <w:sz w:val="20"/>
          <w:szCs w:val="20"/>
        </w:rPr>
      </w:pPr>
      <w:r w:rsidRPr="008C7A08">
        <w:rPr>
          <w:rFonts w:ascii="Arial" w:hAnsi="Arial" w:cs="Arial"/>
          <w:sz w:val="20"/>
          <w:szCs w:val="20"/>
        </w:rPr>
        <w:t xml:space="preserve">Pojem </w:t>
      </w:r>
      <w:r w:rsidRPr="008C7A08">
        <w:rPr>
          <w:rFonts w:ascii="Arial" w:hAnsi="Arial" w:cs="Arial"/>
          <w:i/>
          <w:sz w:val="20"/>
          <w:szCs w:val="20"/>
        </w:rPr>
        <w:t>Systém</w:t>
      </w:r>
      <w:r w:rsidRPr="008C7A08">
        <w:rPr>
          <w:rFonts w:ascii="Arial" w:hAnsi="Arial" w:cs="Arial"/>
          <w:sz w:val="20"/>
          <w:szCs w:val="20"/>
        </w:rPr>
        <w:t xml:space="preserve"> je používán v dokumentu ve významu celého JISPSV (Jednotný informační systém práce a sociálních věcí), ale také ve významu IS IPPD (Integrovaná podpůrná a provozní data), a také i jiných (sub)systémů JISPSV. Nelze tedy vždy explicitně specifikovat, zda některé požadavky jsou popsány pro JISPSV obecně, ale nutně jsou řešeny v jiném (sub)systému JISPSV (IS ZAM, IS PIP, Spisová služba, atp.) a zjevně tedy nepatří primárním rozsahem do IS IPPD, a které nikoliv. Například požadavek POD0018 nebo POD0021, apod.</w:t>
      </w:r>
    </w:p>
    <w:p w14:paraId="68907340" w14:textId="77777777" w:rsidR="008C7A08" w:rsidRPr="008C7A08" w:rsidRDefault="008C7A08" w:rsidP="00785366">
      <w:pPr>
        <w:pStyle w:val="Odstavecseseznamem"/>
        <w:spacing w:before="120" w:line="320" w:lineRule="atLeast"/>
        <w:ind w:left="0"/>
        <w:contextualSpacing w:val="0"/>
        <w:jc w:val="both"/>
        <w:rPr>
          <w:rFonts w:ascii="Arial" w:hAnsi="Arial" w:cs="Arial"/>
          <w:sz w:val="20"/>
          <w:szCs w:val="20"/>
        </w:rPr>
      </w:pPr>
      <w:r w:rsidRPr="008C7A08">
        <w:rPr>
          <w:rFonts w:ascii="Arial" w:hAnsi="Arial" w:cs="Arial"/>
          <w:sz w:val="20"/>
          <w:szCs w:val="20"/>
        </w:rPr>
        <w:t xml:space="preserve">Samotný název kapitoly </w:t>
      </w:r>
      <w:r w:rsidRPr="008C7A08">
        <w:rPr>
          <w:rFonts w:ascii="Arial" w:hAnsi="Arial" w:cs="Arial"/>
          <w:i/>
          <w:sz w:val="20"/>
          <w:szCs w:val="20"/>
        </w:rPr>
        <w:t>2</w:t>
      </w:r>
      <w:r w:rsidRPr="008C7A08">
        <w:rPr>
          <w:rFonts w:ascii="Arial" w:hAnsi="Arial" w:cs="Arial"/>
          <w:sz w:val="20"/>
          <w:szCs w:val="20"/>
        </w:rPr>
        <w:t xml:space="preserve"> </w:t>
      </w:r>
      <w:r w:rsidRPr="008C7A08">
        <w:rPr>
          <w:rFonts w:ascii="Arial" w:hAnsi="Arial" w:cs="Arial"/>
          <w:i/>
          <w:sz w:val="20"/>
          <w:szCs w:val="20"/>
        </w:rPr>
        <w:t>Základní požadavky na JISPSV</w:t>
      </w:r>
      <w:r w:rsidRPr="008C7A08">
        <w:rPr>
          <w:rFonts w:ascii="Arial" w:hAnsi="Arial" w:cs="Arial"/>
          <w:sz w:val="20"/>
          <w:szCs w:val="20"/>
        </w:rPr>
        <w:t xml:space="preserve">, Přílohy 6 Zadávací dokumentace, evokuje, že technická specifikace není úplná nebo není určena nutně pro specifikaci požadavků výhradně na (sub)systém IS IPPD. Pojem </w:t>
      </w:r>
      <w:r w:rsidRPr="008C7A08">
        <w:rPr>
          <w:rFonts w:ascii="Arial" w:hAnsi="Arial" w:cs="Arial"/>
          <w:i/>
          <w:sz w:val="20"/>
          <w:szCs w:val="20"/>
        </w:rPr>
        <w:t>Systém</w:t>
      </w:r>
      <w:r w:rsidRPr="008C7A08">
        <w:rPr>
          <w:rFonts w:ascii="Arial" w:hAnsi="Arial" w:cs="Arial"/>
          <w:sz w:val="20"/>
          <w:szCs w:val="20"/>
        </w:rPr>
        <w:t xml:space="preserve"> také není vůbec vymezený definicí v kapitole </w:t>
      </w:r>
      <w:r w:rsidRPr="008C7A08">
        <w:rPr>
          <w:rFonts w:ascii="Arial" w:hAnsi="Arial" w:cs="Arial"/>
          <w:i/>
          <w:sz w:val="20"/>
          <w:szCs w:val="20"/>
        </w:rPr>
        <w:t>5 Použité pojmy a zkratky</w:t>
      </w:r>
      <w:r w:rsidRPr="008C7A08">
        <w:rPr>
          <w:rFonts w:ascii="Arial" w:hAnsi="Arial" w:cs="Arial"/>
          <w:sz w:val="20"/>
          <w:szCs w:val="20"/>
        </w:rPr>
        <w:t>, Přílohy 6 Zadávací dokumentace.</w:t>
      </w:r>
    </w:p>
    <w:p w14:paraId="08A25E28" w14:textId="77777777" w:rsidR="008C7A08" w:rsidRPr="008C7A08" w:rsidRDefault="008C7A08" w:rsidP="00785366">
      <w:pPr>
        <w:pStyle w:val="Odstavecseseznamem"/>
        <w:spacing w:before="120" w:line="320" w:lineRule="atLeast"/>
        <w:ind w:left="0"/>
        <w:contextualSpacing w:val="0"/>
        <w:jc w:val="both"/>
        <w:rPr>
          <w:rFonts w:ascii="Arial" w:hAnsi="Arial" w:cs="Arial"/>
          <w:sz w:val="20"/>
          <w:szCs w:val="20"/>
        </w:rPr>
      </w:pPr>
      <w:r w:rsidRPr="008C7A08">
        <w:rPr>
          <w:rFonts w:ascii="Arial" w:hAnsi="Arial" w:cs="Arial"/>
          <w:sz w:val="20"/>
          <w:szCs w:val="20"/>
        </w:rPr>
        <w:t xml:space="preserve">Žádáme tedy o vyjasnění a aktualizaci Zadávací dokumentace, zejména pak Přílohy č. 6 tak, aby pojmy byly přesně taxativně vymezené a jednotlivé požadavky byly označeny tak, aby bylo patrné, </w:t>
      </w:r>
      <w:r w:rsidRPr="008C7A08">
        <w:rPr>
          <w:rFonts w:ascii="Arial" w:hAnsi="Arial" w:cs="Arial"/>
          <w:sz w:val="20"/>
          <w:szCs w:val="20"/>
        </w:rPr>
        <w:lastRenderedPageBreak/>
        <w:t xml:space="preserve">která část JISPSV je řeší primárně a které pak poptávaný IS IPPD implementuje primárně, a které implementuje IS IPPD využitím služeb poskytovaných ostatními (sub)systémy JISPSV. </w:t>
      </w:r>
    </w:p>
    <w:p w14:paraId="5802DA54" w14:textId="77777777" w:rsidR="008C7A08" w:rsidRPr="008C7A08" w:rsidRDefault="008C7A08" w:rsidP="00785366">
      <w:pPr>
        <w:pStyle w:val="Odstavecseseznamem"/>
        <w:spacing w:before="120" w:line="320" w:lineRule="atLeast"/>
        <w:ind w:left="0"/>
        <w:contextualSpacing w:val="0"/>
        <w:rPr>
          <w:rFonts w:ascii="Arial" w:hAnsi="Arial" w:cs="Arial"/>
          <w:sz w:val="20"/>
          <w:szCs w:val="20"/>
        </w:rPr>
      </w:pPr>
      <w:r w:rsidRPr="008C7A08">
        <w:rPr>
          <w:rFonts w:ascii="Arial" w:hAnsi="Arial" w:cs="Arial"/>
          <w:sz w:val="20"/>
          <w:szCs w:val="20"/>
          <w:u w:val="single"/>
        </w:rPr>
        <w:t>Odpověď zadavatele:</w:t>
      </w:r>
    </w:p>
    <w:p w14:paraId="31BC4330" w14:textId="521C469F" w:rsidR="002B2110" w:rsidRPr="00E90893" w:rsidRDefault="002B2110" w:rsidP="002B2110">
      <w:pPr>
        <w:pStyle w:val="Odstavecseseznamem"/>
        <w:spacing w:before="120" w:line="320" w:lineRule="atLeast"/>
        <w:ind w:left="0"/>
        <w:rPr>
          <w:rFonts w:ascii="Arial" w:hAnsi="Arial" w:cs="Arial"/>
          <w:sz w:val="20"/>
          <w:szCs w:val="20"/>
        </w:rPr>
      </w:pPr>
      <w:r w:rsidRPr="00E90893">
        <w:rPr>
          <w:rFonts w:ascii="Arial" w:hAnsi="Arial" w:cs="Arial"/>
          <w:sz w:val="20"/>
          <w:szCs w:val="20"/>
        </w:rPr>
        <w:t>Zadavatel</w:t>
      </w:r>
      <w:r w:rsidR="00E90893" w:rsidRPr="00E90893">
        <w:rPr>
          <w:rFonts w:ascii="Arial" w:hAnsi="Arial" w:cs="Arial"/>
          <w:sz w:val="20"/>
          <w:szCs w:val="20"/>
        </w:rPr>
        <w:t xml:space="preserve"> odkazuje </w:t>
      </w:r>
      <w:r w:rsidRPr="00E90893">
        <w:rPr>
          <w:rFonts w:ascii="Arial" w:hAnsi="Arial" w:cs="Arial"/>
          <w:sz w:val="20"/>
          <w:szCs w:val="20"/>
        </w:rPr>
        <w:t>na čl. 2 Zadávací dokumentace, kde je poje</w:t>
      </w:r>
      <w:r w:rsidR="00E90893" w:rsidRPr="00E90893">
        <w:rPr>
          <w:rFonts w:ascii="Arial" w:hAnsi="Arial" w:cs="Arial"/>
          <w:sz w:val="20"/>
          <w:szCs w:val="20"/>
        </w:rPr>
        <w:t>m Systém jednoznačně vymezen. Z</w:t>
      </w:r>
      <w:r w:rsidRPr="00E90893">
        <w:rPr>
          <w:rFonts w:ascii="Arial" w:hAnsi="Arial" w:cs="Arial"/>
          <w:sz w:val="20"/>
          <w:szCs w:val="20"/>
        </w:rPr>
        <w:t xml:space="preserve">adávací dokumentace stanoví výhradně požadavky zadavatele na Systém v tomto smyslu (tedy integrovaná podpůrná provozní data, nikoli na JISPSV jako celek), pokud z konkrétního kontextu nevyplývá zcela jednoznačně opak. K pojmu Systém v tomto smyslu se vztahují rovněž požadavky zadavatele POD0018 a POD0021, ostatně jako i všechny ostatní požadavky uvedené v odst. 2.2 Přílohy č. 6 Zadávací dokumentace. </w:t>
      </w:r>
    </w:p>
    <w:p w14:paraId="3050753B" w14:textId="77777777" w:rsidR="002B2110" w:rsidRPr="008C7A08" w:rsidRDefault="002B2110" w:rsidP="00785366">
      <w:pPr>
        <w:pStyle w:val="Odstavecseseznamem"/>
        <w:spacing w:before="120" w:line="320" w:lineRule="atLeast"/>
        <w:ind w:left="0"/>
        <w:contextualSpacing w:val="0"/>
        <w:jc w:val="both"/>
        <w:rPr>
          <w:rFonts w:ascii="Arial" w:hAnsi="Arial" w:cs="Arial"/>
          <w:sz w:val="20"/>
          <w:szCs w:val="20"/>
        </w:rPr>
      </w:pPr>
    </w:p>
    <w:p w14:paraId="4EE0B9ED" w14:textId="77777777" w:rsidR="008C7A08" w:rsidRPr="008C7A08" w:rsidRDefault="008C7A08" w:rsidP="00785366">
      <w:pPr>
        <w:spacing w:before="120" w:line="320" w:lineRule="atLeast"/>
        <w:jc w:val="both"/>
        <w:rPr>
          <w:rFonts w:ascii="Arial" w:hAnsi="Arial" w:cs="Arial"/>
          <w:b/>
          <w:sz w:val="20"/>
          <w:szCs w:val="20"/>
        </w:rPr>
      </w:pPr>
      <w:r w:rsidRPr="008C7A08">
        <w:rPr>
          <w:rFonts w:ascii="Arial" w:hAnsi="Arial" w:cs="Arial"/>
          <w:b/>
          <w:sz w:val="20"/>
          <w:szCs w:val="20"/>
        </w:rPr>
        <w:t>Dotaz č. 11</w:t>
      </w:r>
    </w:p>
    <w:p w14:paraId="1E499646" w14:textId="77777777" w:rsidR="008C7A08" w:rsidRPr="008C7A08" w:rsidRDefault="008C7A08" w:rsidP="00785366">
      <w:pPr>
        <w:spacing w:before="120" w:line="320" w:lineRule="atLeast"/>
        <w:jc w:val="both"/>
        <w:rPr>
          <w:rFonts w:ascii="Arial" w:hAnsi="Arial" w:cs="Arial"/>
          <w:sz w:val="20"/>
          <w:szCs w:val="20"/>
        </w:rPr>
      </w:pPr>
      <w:r w:rsidRPr="008C7A08">
        <w:rPr>
          <w:rFonts w:ascii="Arial" w:hAnsi="Arial" w:cs="Arial"/>
          <w:sz w:val="20"/>
          <w:szCs w:val="20"/>
        </w:rPr>
        <w:t>Požadavek POD0314 a POD0343 dle Přílohy 6</w:t>
      </w:r>
    </w:p>
    <w:p w14:paraId="0816BD12" w14:textId="77777777" w:rsidR="008C7A08" w:rsidRPr="008C7A08" w:rsidRDefault="008C7A08" w:rsidP="00785366">
      <w:pPr>
        <w:spacing w:before="120" w:line="320" w:lineRule="atLeast"/>
        <w:jc w:val="both"/>
        <w:rPr>
          <w:rFonts w:ascii="Arial" w:hAnsi="Arial" w:cs="Arial"/>
          <w:sz w:val="20"/>
          <w:szCs w:val="20"/>
        </w:rPr>
      </w:pPr>
      <w:r w:rsidRPr="008C7A08">
        <w:rPr>
          <w:rFonts w:ascii="Arial" w:hAnsi="Arial" w:cs="Arial"/>
          <w:sz w:val="20"/>
          <w:szCs w:val="20"/>
        </w:rPr>
        <w:t>Oba požadavky shodně požadují napojení na systém IKMPSV. Uchazeč se domnívá, že jde o duplicitu požadavku a vzhledem k tomu, že jeden požadavek je pro externí rozhraní (POD0314) a druhý pro interní rozhraní (POD0343), vzniká nejasnost. Žádáme o vyjasnění, který požadavek je relevantní, popř. upřesnění obou požadavků, jsou-li oba správně.</w:t>
      </w:r>
    </w:p>
    <w:p w14:paraId="6B601382" w14:textId="77777777" w:rsidR="008C7A08" w:rsidRPr="008C7A08" w:rsidRDefault="008C7A08" w:rsidP="00785366">
      <w:pPr>
        <w:spacing w:before="120" w:line="320" w:lineRule="atLeast"/>
        <w:jc w:val="both"/>
        <w:rPr>
          <w:rFonts w:ascii="Arial" w:hAnsi="Arial" w:cs="Arial"/>
          <w:sz w:val="20"/>
          <w:szCs w:val="20"/>
        </w:rPr>
      </w:pPr>
      <w:r w:rsidRPr="008C7A08">
        <w:rPr>
          <w:rFonts w:ascii="Arial" w:hAnsi="Arial" w:cs="Arial"/>
          <w:sz w:val="20"/>
          <w:szCs w:val="20"/>
          <w:u w:val="single"/>
        </w:rPr>
        <w:t>Odpověď zadavatele:</w:t>
      </w:r>
    </w:p>
    <w:p w14:paraId="5FD9565D" w14:textId="66DC5401" w:rsidR="008C7A08" w:rsidRDefault="00917D91" w:rsidP="00785366">
      <w:pPr>
        <w:spacing w:before="120" w:line="320" w:lineRule="atLeast"/>
        <w:jc w:val="both"/>
        <w:rPr>
          <w:rFonts w:ascii="Arial" w:hAnsi="Arial" w:cs="Arial"/>
          <w:sz w:val="20"/>
          <w:szCs w:val="20"/>
        </w:rPr>
      </w:pPr>
      <w:r w:rsidRPr="00E90893">
        <w:rPr>
          <w:rFonts w:ascii="Arial" w:hAnsi="Arial" w:cs="Arial"/>
          <w:sz w:val="20"/>
          <w:szCs w:val="20"/>
        </w:rPr>
        <w:t>Požadavek POD0314 se vztahuje k poskytování IKMPSV externím systémům (tj. systémům mimo JISPSV) a požadavek POD</w:t>
      </w:r>
      <w:r w:rsidR="00CE62D9" w:rsidRPr="00E90893">
        <w:rPr>
          <w:rFonts w:ascii="Arial" w:hAnsi="Arial" w:cs="Arial"/>
          <w:sz w:val="20"/>
          <w:szCs w:val="20"/>
        </w:rPr>
        <w:t>0</w:t>
      </w:r>
      <w:r w:rsidRPr="00E90893">
        <w:rPr>
          <w:rFonts w:ascii="Arial" w:hAnsi="Arial" w:cs="Arial"/>
          <w:sz w:val="20"/>
          <w:szCs w:val="20"/>
        </w:rPr>
        <w:t>343 se vztahuje k poskytování IKMPSV interním systémům v rámci JISPSV.</w:t>
      </w:r>
    </w:p>
    <w:p w14:paraId="3F854E2C" w14:textId="77777777" w:rsidR="00917D91" w:rsidRPr="008C7A08" w:rsidRDefault="00917D91" w:rsidP="00785366">
      <w:pPr>
        <w:spacing w:before="120" w:line="320" w:lineRule="atLeast"/>
        <w:jc w:val="both"/>
        <w:rPr>
          <w:rFonts w:ascii="Arial" w:hAnsi="Arial" w:cs="Arial"/>
          <w:sz w:val="20"/>
          <w:szCs w:val="20"/>
        </w:rPr>
      </w:pPr>
    </w:p>
    <w:p w14:paraId="2FD31C9B" w14:textId="77777777" w:rsidR="008C7A08" w:rsidRPr="008C7A08" w:rsidRDefault="008C7A08" w:rsidP="00785366">
      <w:pPr>
        <w:spacing w:before="120" w:line="320" w:lineRule="atLeast"/>
        <w:jc w:val="both"/>
        <w:rPr>
          <w:rFonts w:ascii="Arial" w:hAnsi="Arial" w:cs="Arial"/>
          <w:b/>
          <w:sz w:val="20"/>
          <w:szCs w:val="20"/>
        </w:rPr>
      </w:pPr>
      <w:r w:rsidRPr="008C7A08">
        <w:rPr>
          <w:rFonts w:ascii="Arial" w:hAnsi="Arial" w:cs="Arial"/>
          <w:b/>
          <w:sz w:val="20"/>
          <w:szCs w:val="20"/>
        </w:rPr>
        <w:t>Dotaz č. 12</w:t>
      </w:r>
    </w:p>
    <w:p w14:paraId="50FD3296" w14:textId="77777777" w:rsidR="008C7A08" w:rsidRPr="008C7A08" w:rsidRDefault="008C7A08" w:rsidP="00785366">
      <w:pPr>
        <w:spacing w:before="120" w:line="320" w:lineRule="atLeast"/>
        <w:jc w:val="both"/>
        <w:rPr>
          <w:rFonts w:ascii="Arial" w:hAnsi="Arial" w:cs="Arial"/>
          <w:sz w:val="20"/>
          <w:szCs w:val="20"/>
        </w:rPr>
      </w:pPr>
      <w:r w:rsidRPr="008C7A08">
        <w:rPr>
          <w:rFonts w:ascii="Arial" w:hAnsi="Arial" w:cs="Arial"/>
          <w:sz w:val="20"/>
          <w:szCs w:val="20"/>
        </w:rPr>
        <w:t>Zadávací dokumentace, Kapitola 10</w:t>
      </w:r>
    </w:p>
    <w:p w14:paraId="1C8A7AE3" w14:textId="04CADFFF" w:rsidR="008C7A08" w:rsidRPr="008C7A08" w:rsidRDefault="008C7A08" w:rsidP="00785366">
      <w:pPr>
        <w:spacing w:before="120" w:line="320" w:lineRule="atLeast"/>
        <w:jc w:val="both"/>
        <w:rPr>
          <w:rFonts w:ascii="Arial" w:hAnsi="Arial" w:cs="Arial"/>
          <w:sz w:val="20"/>
          <w:szCs w:val="20"/>
        </w:rPr>
      </w:pPr>
      <w:r w:rsidRPr="008C7A08">
        <w:rPr>
          <w:rFonts w:ascii="Arial" w:hAnsi="Arial" w:cs="Arial"/>
          <w:sz w:val="20"/>
          <w:szCs w:val="20"/>
        </w:rPr>
        <w:t xml:space="preserve">V hodnotícím kritériu </w:t>
      </w:r>
      <w:r w:rsidRPr="008C7A08">
        <w:rPr>
          <w:rFonts w:ascii="Arial" w:hAnsi="Arial" w:cs="Arial"/>
          <w:i/>
          <w:sz w:val="20"/>
          <w:szCs w:val="20"/>
        </w:rPr>
        <w:t>C) Architektura a návrh řešení</w:t>
      </w:r>
      <w:r w:rsidRPr="008C7A08">
        <w:rPr>
          <w:rFonts w:ascii="Arial" w:hAnsi="Arial" w:cs="Arial"/>
          <w:sz w:val="20"/>
          <w:szCs w:val="20"/>
        </w:rPr>
        <w:t xml:space="preserve"> je uveden bod hodnotící bod s popisem „</w:t>
      </w:r>
      <w:r w:rsidRPr="008C7A08">
        <w:rPr>
          <w:rFonts w:ascii="Arial" w:hAnsi="Arial" w:cs="Arial"/>
          <w:i/>
          <w:sz w:val="20"/>
          <w:szCs w:val="20"/>
        </w:rPr>
        <w:t>…</w:t>
      </w:r>
      <w:proofErr w:type="spellStart"/>
      <w:r w:rsidRPr="008C7A08">
        <w:rPr>
          <w:rFonts w:ascii="Arial" w:hAnsi="Arial" w:cs="Arial"/>
          <w:i/>
          <w:sz w:val="20"/>
          <w:szCs w:val="20"/>
        </w:rPr>
        <w:t>umožňí</w:t>
      </w:r>
      <w:proofErr w:type="spellEnd"/>
      <w:r w:rsidRPr="008C7A08">
        <w:rPr>
          <w:rFonts w:ascii="Arial" w:hAnsi="Arial" w:cs="Arial"/>
          <w:i/>
          <w:sz w:val="20"/>
          <w:szCs w:val="20"/>
        </w:rPr>
        <w:t xml:space="preserve"> zadavateli jednodušší tvorbu datových a funkčních vazeb mezi jednotlivými informačními systémy JISPSV…</w:t>
      </w:r>
      <w:r w:rsidRPr="008C7A08">
        <w:rPr>
          <w:rFonts w:ascii="Arial" w:hAnsi="Arial" w:cs="Arial"/>
          <w:sz w:val="20"/>
          <w:szCs w:val="20"/>
        </w:rPr>
        <w:t>“.</w:t>
      </w:r>
    </w:p>
    <w:p w14:paraId="07991A81" w14:textId="77777777" w:rsidR="008C7A08" w:rsidRPr="008C7A08" w:rsidRDefault="008C7A08" w:rsidP="00785366">
      <w:pPr>
        <w:spacing w:before="120" w:line="320" w:lineRule="atLeast"/>
        <w:jc w:val="both"/>
        <w:rPr>
          <w:rFonts w:ascii="Arial" w:hAnsi="Arial" w:cs="Arial"/>
          <w:sz w:val="20"/>
          <w:szCs w:val="20"/>
        </w:rPr>
      </w:pPr>
      <w:r w:rsidRPr="008C7A08">
        <w:rPr>
          <w:rFonts w:ascii="Arial" w:hAnsi="Arial" w:cs="Arial"/>
          <w:sz w:val="20"/>
          <w:szCs w:val="20"/>
        </w:rPr>
        <w:t>Uchazeč se domnívá, že toto hodnotící (sub)kritérium není pro výběrové řízení na IS IPPD (Integrovaná podpůrná a provozní data) relevantní, protože jejím předmětem je dodávka sdílených integračních služeb nikoliv služby ESB, které jsou relevantní pro výběrové řízení na IS PIP (Provozní integrační prostředí).</w:t>
      </w:r>
    </w:p>
    <w:p w14:paraId="179A77A5" w14:textId="77777777" w:rsidR="008C7A08" w:rsidRPr="008C7A08" w:rsidRDefault="008C7A08" w:rsidP="00785366">
      <w:pPr>
        <w:spacing w:before="120" w:line="320" w:lineRule="atLeast"/>
        <w:jc w:val="both"/>
        <w:rPr>
          <w:rFonts w:ascii="Arial" w:hAnsi="Arial" w:cs="Arial"/>
          <w:sz w:val="20"/>
          <w:szCs w:val="20"/>
        </w:rPr>
      </w:pPr>
      <w:r w:rsidRPr="008C7A08">
        <w:rPr>
          <w:rFonts w:ascii="Arial" w:hAnsi="Arial" w:cs="Arial"/>
          <w:sz w:val="20"/>
          <w:szCs w:val="20"/>
        </w:rPr>
        <w:t>Žádáme tedy o vyjasnění, jak bude přistupováno k hodnocení v rámci tohoto bodu, popř. o vyřazení tohoto bodu ze zadávacích podmínek.</w:t>
      </w:r>
    </w:p>
    <w:p w14:paraId="1BECB1F0" w14:textId="77777777" w:rsidR="008C7A08" w:rsidRPr="008C7A08" w:rsidRDefault="008C7A08" w:rsidP="00785366">
      <w:pPr>
        <w:spacing w:before="120" w:line="320" w:lineRule="atLeast"/>
        <w:jc w:val="both"/>
        <w:rPr>
          <w:rFonts w:ascii="Arial" w:hAnsi="Arial" w:cs="Arial"/>
          <w:sz w:val="20"/>
          <w:szCs w:val="20"/>
        </w:rPr>
      </w:pPr>
      <w:r w:rsidRPr="008C7A08">
        <w:rPr>
          <w:rFonts w:ascii="Arial" w:hAnsi="Arial" w:cs="Arial"/>
          <w:sz w:val="20"/>
          <w:szCs w:val="20"/>
          <w:u w:val="single"/>
        </w:rPr>
        <w:t>Odpověď zadavatele:</w:t>
      </w:r>
    </w:p>
    <w:p w14:paraId="6272F21E" w14:textId="18289DF0" w:rsidR="008C7A08" w:rsidRPr="008C7A08" w:rsidRDefault="00CC63E0" w:rsidP="00785366">
      <w:pPr>
        <w:spacing w:before="120" w:line="320" w:lineRule="atLeast"/>
        <w:jc w:val="both"/>
        <w:rPr>
          <w:rFonts w:ascii="Arial" w:hAnsi="Arial" w:cs="Arial"/>
          <w:sz w:val="20"/>
          <w:szCs w:val="20"/>
        </w:rPr>
      </w:pPr>
      <w:r>
        <w:rPr>
          <w:rFonts w:ascii="Arial" w:hAnsi="Arial" w:cs="Arial"/>
          <w:sz w:val="20"/>
          <w:szCs w:val="20"/>
        </w:rPr>
        <w:t xml:space="preserve">Zadavatel uvádí, že na, </w:t>
      </w:r>
      <w:r w:rsidR="0038527F">
        <w:rPr>
          <w:rFonts w:ascii="Arial" w:hAnsi="Arial" w:cs="Arial"/>
          <w:sz w:val="20"/>
          <w:szCs w:val="20"/>
        </w:rPr>
        <w:t>v zadávací dokumentaci</w:t>
      </w:r>
      <w:r>
        <w:rPr>
          <w:rFonts w:ascii="Arial" w:hAnsi="Arial" w:cs="Arial"/>
          <w:sz w:val="20"/>
          <w:szCs w:val="20"/>
        </w:rPr>
        <w:t>,</w:t>
      </w:r>
      <w:r w:rsidR="0038527F">
        <w:rPr>
          <w:rFonts w:ascii="Arial" w:hAnsi="Arial" w:cs="Arial"/>
          <w:sz w:val="20"/>
          <w:szCs w:val="20"/>
        </w:rPr>
        <w:t xml:space="preserve"> vymezeném způsobu hodnocení uváděného kritéria trvá, neboť způsob jeho hodnocení je v příčinné souvislosti s požadavkem Zadavatele na plnění veřejné zakázky </w:t>
      </w:r>
      <w:r w:rsidR="0038527F" w:rsidRPr="00462E2B">
        <w:rPr>
          <w:rFonts w:ascii="Arial" w:hAnsi="Arial" w:cs="Arial"/>
          <w:i/>
          <w:sz w:val="20"/>
          <w:szCs w:val="20"/>
        </w:rPr>
        <w:t>Jednotný informační systém práce a sociálních věcí – Integrovaná podpůrná a provozní data</w:t>
      </w:r>
      <w:r w:rsidR="00E90893">
        <w:rPr>
          <w:rFonts w:ascii="Arial" w:hAnsi="Arial" w:cs="Arial"/>
          <w:sz w:val="20"/>
          <w:szCs w:val="20"/>
        </w:rPr>
        <w:t xml:space="preserve"> – srov. z</w:t>
      </w:r>
      <w:r w:rsidR="0038527F">
        <w:rPr>
          <w:rFonts w:ascii="Arial" w:hAnsi="Arial" w:cs="Arial"/>
          <w:sz w:val="20"/>
          <w:szCs w:val="20"/>
        </w:rPr>
        <w:t xml:space="preserve">ejména požadované funkcionality </w:t>
      </w:r>
      <w:r w:rsidR="0038527F" w:rsidRPr="00462E2B">
        <w:rPr>
          <w:rFonts w:ascii="Arial" w:hAnsi="Arial" w:cs="Arial"/>
          <w:sz w:val="20"/>
          <w:szCs w:val="20"/>
        </w:rPr>
        <w:t>v kapitole 2.2.2.4 „Exekuce, insolvence a agendy právních služeb“ přílohy č. 6</w:t>
      </w:r>
      <w:r w:rsidR="0038527F">
        <w:rPr>
          <w:rFonts w:ascii="Arial" w:hAnsi="Arial" w:cs="Arial"/>
          <w:sz w:val="20"/>
          <w:szCs w:val="20"/>
        </w:rPr>
        <w:t xml:space="preserve"> zadávací dokumentace.</w:t>
      </w:r>
    </w:p>
    <w:p w14:paraId="6EBF4FFF" w14:textId="77777777" w:rsidR="0088276D" w:rsidRPr="000044B2" w:rsidRDefault="0088276D" w:rsidP="00785366">
      <w:pPr>
        <w:spacing w:before="120" w:line="320" w:lineRule="atLeast"/>
        <w:jc w:val="both"/>
        <w:rPr>
          <w:rFonts w:ascii="Arial" w:hAnsi="Arial"/>
          <w:sz w:val="20"/>
        </w:rPr>
      </w:pPr>
    </w:p>
    <w:p w14:paraId="3C6CE771" w14:textId="77777777" w:rsidR="008C7A08" w:rsidRPr="008C7A08" w:rsidRDefault="008C7A08" w:rsidP="00785366">
      <w:pPr>
        <w:spacing w:before="120" w:line="320" w:lineRule="atLeast"/>
        <w:jc w:val="both"/>
        <w:rPr>
          <w:rFonts w:ascii="Arial" w:hAnsi="Arial" w:cs="Arial"/>
          <w:b/>
          <w:sz w:val="20"/>
          <w:szCs w:val="20"/>
        </w:rPr>
      </w:pPr>
      <w:r w:rsidRPr="008C7A08">
        <w:rPr>
          <w:rFonts w:ascii="Arial" w:hAnsi="Arial" w:cs="Arial"/>
          <w:b/>
          <w:sz w:val="20"/>
          <w:szCs w:val="20"/>
        </w:rPr>
        <w:t>Dotaz č. 13</w:t>
      </w:r>
    </w:p>
    <w:p w14:paraId="38F7B2FE" w14:textId="77777777" w:rsidR="008C7A08" w:rsidRPr="008C7A08" w:rsidRDefault="008C7A08" w:rsidP="00785366">
      <w:pPr>
        <w:spacing w:before="120" w:line="320" w:lineRule="atLeast"/>
        <w:jc w:val="both"/>
        <w:rPr>
          <w:rFonts w:ascii="Arial" w:hAnsi="Arial" w:cs="Arial"/>
          <w:sz w:val="20"/>
          <w:szCs w:val="20"/>
        </w:rPr>
      </w:pPr>
      <w:r w:rsidRPr="008C7A08">
        <w:rPr>
          <w:rFonts w:ascii="Arial" w:hAnsi="Arial" w:cs="Arial"/>
          <w:sz w:val="20"/>
          <w:szCs w:val="20"/>
        </w:rPr>
        <w:t>Požadavek VYK003 dle Přílohy 6</w:t>
      </w:r>
    </w:p>
    <w:p w14:paraId="119A850E" w14:textId="77777777" w:rsidR="008C7A08" w:rsidRPr="008C7A08" w:rsidRDefault="008C7A08" w:rsidP="00785366">
      <w:pPr>
        <w:spacing w:before="120" w:line="320" w:lineRule="atLeast"/>
        <w:jc w:val="both"/>
        <w:rPr>
          <w:rFonts w:ascii="Arial" w:hAnsi="Arial" w:cs="Arial"/>
          <w:sz w:val="20"/>
          <w:szCs w:val="20"/>
        </w:rPr>
      </w:pPr>
      <w:r w:rsidRPr="008C7A08">
        <w:rPr>
          <w:rFonts w:ascii="Arial" w:hAnsi="Arial" w:cs="Arial"/>
          <w:sz w:val="20"/>
          <w:szCs w:val="20"/>
        </w:rPr>
        <w:t>Uchazeč chápe požadavek tak, že doba odezvy se měří na koncové stanici. Součástí služeb ovšem není ani dodávka ani provoz veškeré potřebné infrastruktury pro běh aplikace a její dostupnost z koncové stanice.</w:t>
      </w:r>
    </w:p>
    <w:p w14:paraId="6FEF2833" w14:textId="77777777" w:rsidR="008C7A08" w:rsidRPr="008C7A08" w:rsidRDefault="008C7A08" w:rsidP="00785366">
      <w:pPr>
        <w:spacing w:before="120" w:line="320" w:lineRule="atLeast"/>
        <w:jc w:val="both"/>
        <w:rPr>
          <w:rFonts w:ascii="Arial" w:hAnsi="Arial" w:cs="Arial"/>
          <w:sz w:val="20"/>
          <w:szCs w:val="20"/>
        </w:rPr>
      </w:pPr>
      <w:r w:rsidRPr="008C7A08">
        <w:rPr>
          <w:rFonts w:ascii="Arial" w:hAnsi="Arial" w:cs="Arial"/>
          <w:sz w:val="20"/>
          <w:szCs w:val="20"/>
        </w:rPr>
        <w:t xml:space="preserve">Jak se budou řešit situace, kdy bude překročena doba odezvy 4s, ale důvodem bude např. komunikační infrastruktura nebo výkon </w:t>
      </w:r>
      <w:proofErr w:type="spellStart"/>
      <w:r w:rsidRPr="008C7A08">
        <w:rPr>
          <w:rFonts w:ascii="Arial" w:hAnsi="Arial" w:cs="Arial"/>
          <w:sz w:val="20"/>
          <w:szCs w:val="20"/>
        </w:rPr>
        <w:t>storage</w:t>
      </w:r>
      <w:proofErr w:type="spellEnd"/>
      <w:r w:rsidRPr="008C7A08">
        <w:rPr>
          <w:rFonts w:ascii="Arial" w:hAnsi="Arial" w:cs="Arial"/>
          <w:sz w:val="20"/>
          <w:szCs w:val="20"/>
        </w:rPr>
        <w:t>/úložiště? Jaké bude mít Uchazeč možnosti pro realizaci změn v infrastruktuře proto, aby byly odstraněny příčiny vedoucí k překročení doby odezvy?</w:t>
      </w:r>
    </w:p>
    <w:p w14:paraId="44E61C9F" w14:textId="77777777" w:rsidR="008C7A08" w:rsidRPr="008C7A08" w:rsidRDefault="008C7A08" w:rsidP="00785366">
      <w:pPr>
        <w:spacing w:before="120" w:line="320" w:lineRule="atLeast"/>
        <w:jc w:val="both"/>
        <w:rPr>
          <w:rFonts w:ascii="Arial" w:hAnsi="Arial" w:cs="Arial"/>
          <w:sz w:val="20"/>
          <w:szCs w:val="20"/>
        </w:rPr>
      </w:pPr>
      <w:r w:rsidRPr="008C7A08">
        <w:rPr>
          <w:rFonts w:ascii="Arial" w:hAnsi="Arial" w:cs="Arial"/>
          <w:sz w:val="20"/>
          <w:szCs w:val="20"/>
          <w:u w:val="single"/>
        </w:rPr>
        <w:t>Odpověď zadavatele:</w:t>
      </w:r>
    </w:p>
    <w:p w14:paraId="4AE4CF69" w14:textId="489CC472" w:rsidR="008C7A08" w:rsidRPr="008C7A08" w:rsidRDefault="00FF3E2D" w:rsidP="00785366">
      <w:pPr>
        <w:spacing w:before="120" w:line="320" w:lineRule="atLeast"/>
        <w:jc w:val="both"/>
        <w:rPr>
          <w:rFonts w:ascii="Arial" w:hAnsi="Arial" w:cs="Arial"/>
          <w:sz w:val="20"/>
          <w:szCs w:val="20"/>
        </w:rPr>
      </w:pPr>
      <w:r w:rsidRPr="00CC63E0">
        <w:rPr>
          <w:rFonts w:ascii="Arial" w:hAnsi="Arial" w:cs="Arial"/>
          <w:sz w:val="20"/>
          <w:szCs w:val="20"/>
        </w:rPr>
        <w:t xml:space="preserve">Zpoždění způsobené komunikačním systémem a výkonem úložiště se do měřené odezvy v rámci požadavku VYK003 nezapočítává. </w:t>
      </w:r>
    </w:p>
    <w:p w14:paraId="46F5CC35" w14:textId="77777777" w:rsidR="008C7A08" w:rsidRPr="008C7A08" w:rsidRDefault="008C7A08" w:rsidP="00785366">
      <w:pPr>
        <w:spacing w:before="120" w:line="320" w:lineRule="atLeast"/>
        <w:jc w:val="both"/>
        <w:rPr>
          <w:rFonts w:ascii="Arial" w:hAnsi="Arial" w:cs="Arial"/>
          <w:b/>
          <w:sz w:val="20"/>
          <w:szCs w:val="20"/>
        </w:rPr>
      </w:pPr>
    </w:p>
    <w:p w14:paraId="5EA7D7A8" w14:textId="77777777" w:rsidR="008C7A08" w:rsidRPr="008C7A08" w:rsidRDefault="008C7A08" w:rsidP="00785366">
      <w:pPr>
        <w:spacing w:before="120" w:line="320" w:lineRule="atLeast"/>
        <w:jc w:val="both"/>
        <w:rPr>
          <w:rFonts w:ascii="Arial" w:hAnsi="Arial" w:cs="Arial"/>
          <w:b/>
          <w:sz w:val="20"/>
          <w:szCs w:val="20"/>
        </w:rPr>
      </w:pPr>
      <w:r w:rsidRPr="008C7A08">
        <w:rPr>
          <w:rFonts w:ascii="Arial" w:hAnsi="Arial" w:cs="Arial"/>
          <w:b/>
          <w:sz w:val="20"/>
          <w:szCs w:val="20"/>
        </w:rPr>
        <w:t>Dotaz č. 14</w:t>
      </w:r>
    </w:p>
    <w:p w14:paraId="68093008" w14:textId="77777777" w:rsidR="008C7A08" w:rsidRPr="008C7A08" w:rsidRDefault="008C7A08" w:rsidP="00785366">
      <w:pPr>
        <w:spacing w:before="120" w:line="320" w:lineRule="atLeast"/>
        <w:jc w:val="both"/>
        <w:rPr>
          <w:rFonts w:ascii="Arial" w:hAnsi="Arial" w:cs="Arial"/>
          <w:sz w:val="20"/>
          <w:szCs w:val="20"/>
        </w:rPr>
      </w:pPr>
      <w:r w:rsidRPr="008C7A08">
        <w:rPr>
          <w:rFonts w:ascii="Arial" w:hAnsi="Arial" w:cs="Arial"/>
          <w:sz w:val="20"/>
          <w:szCs w:val="20"/>
        </w:rPr>
        <w:t xml:space="preserve">Pro vlastní návrh architektury databázového prostředí, datových struktur, licencí databázových komponent a práce s daty je jedním z klíčových parametrů objem zpracovávaných a uchovávaných dat. </w:t>
      </w:r>
    </w:p>
    <w:p w14:paraId="4384813E" w14:textId="77777777" w:rsidR="008C7A08" w:rsidRPr="008C7A08" w:rsidRDefault="008C7A08" w:rsidP="00785366">
      <w:pPr>
        <w:spacing w:before="120" w:line="320" w:lineRule="atLeast"/>
        <w:jc w:val="both"/>
        <w:rPr>
          <w:rFonts w:ascii="Arial" w:hAnsi="Arial" w:cs="Arial"/>
          <w:sz w:val="20"/>
          <w:szCs w:val="20"/>
        </w:rPr>
      </w:pPr>
      <w:r w:rsidRPr="008C7A08">
        <w:rPr>
          <w:rFonts w:ascii="Arial" w:hAnsi="Arial" w:cs="Arial"/>
          <w:sz w:val="20"/>
          <w:szCs w:val="20"/>
        </w:rPr>
        <w:t xml:space="preserve">Jaký je odhadovaný objem dat na základě dosavadních zkušeností z provozu stávajících systémů Zadavatele? </w:t>
      </w:r>
    </w:p>
    <w:p w14:paraId="4D5EF54C" w14:textId="77777777" w:rsidR="008C7A08" w:rsidRPr="008C7A08" w:rsidRDefault="008C7A08" w:rsidP="00785366">
      <w:pPr>
        <w:spacing w:before="120" w:line="320" w:lineRule="atLeast"/>
        <w:jc w:val="both"/>
        <w:rPr>
          <w:rFonts w:ascii="Arial" w:hAnsi="Arial" w:cs="Arial"/>
          <w:sz w:val="20"/>
          <w:szCs w:val="20"/>
        </w:rPr>
      </w:pPr>
      <w:r w:rsidRPr="008C7A08">
        <w:rPr>
          <w:rFonts w:ascii="Arial" w:hAnsi="Arial" w:cs="Arial"/>
          <w:sz w:val="20"/>
          <w:szCs w:val="20"/>
        </w:rPr>
        <w:t>Jedná se zejména o nároky modulů:</w:t>
      </w:r>
    </w:p>
    <w:p w14:paraId="4EF55347" w14:textId="77777777" w:rsidR="008C7A08" w:rsidRPr="008C7A08" w:rsidRDefault="008C7A08" w:rsidP="00785366">
      <w:pPr>
        <w:numPr>
          <w:ilvl w:val="0"/>
          <w:numId w:val="32"/>
        </w:numPr>
        <w:spacing w:before="120" w:line="320" w:lineRule="atLeast"/>
        <w:jc w:val="both"/>
        <w:rPr>
          <w:rFonts w:ascii="Arial" w:hAnsi="Arial" w:cs="Arial"/>
          <w:sz w:val="20"/>
          <w:szCs w:val="20"/>
        </w:rPr>
      </w:pPr>
      <w:r w:rsidRPr="008C7A08">
        <w:rPr>
          <w:rFonts w:ascii="Arial" w:hAnsi="Arial" w:cs="Arial"/>
          <w:sz w:val="20"/>
          <w:szCs w:val="20"/>
        </w:rPr>
        <w:t>Evidence subjektů a napojení na registry</w:t>
      </w:r>
    </w:p>
    <w:p w14:paraId="3488AF7F" w14:textId="77777777" w:rsidR="008C7A08" w:rsidRPr="008C7A08" w:rsidRDefault="008C7A08" w:rsidP="00785366">
      <w:pPr>
        <w:numPr>
          <w:ilvl w:val="0"/>
          <w:numId w:val="32"/>
        </w:numPr>
        <w:spacing w:before="120" w:line="320" w:lineRule="atLeast"/>
        <w:jc w:val="both"/>
        <w:rPr>
          <w:rFonts w:ascii="Arial" w:hAnsi="Arial" w:cs="Arial"/>
          <w:sz w:val="20"/>
          <w:szCs w:val="20"/>
        </w:rPr>
      </w:pPr>
      <w:r w:rsidRPr="008C7A08">
        <w:rPr>
          <w:rFonts w:ascii="Arial" w:hAnsi="Arial" w:cs="Arial"/>
          <w:sz w:val="20"/>
          <w:szCs w:val="20"/>
        </w:rPr>
        <w:t>Evidence případů</w:t>
      </w:r>
    </w:p>
    <w:p w14:paraId="7AC179C5" w14:textId="77777777" w:rsidR="008C7A08" w:rsidRPr="008C7A08" w:rsidRDefault="008C7A08" w:rsidP="00785366">
      <w:pPr>
        <w:numPr>
          <w:ilvl w:val="0"/>
          <w:numId w:val="32"/>
        </w:numPr>
        <w:spacing w:before="120" w:line="320" w:lineRule="atLeast"/>
        <w:jc w:val="both"/>
        <w:rPr>
          <w:rFonts w:ascii="Arial" w:hAnsi="Arial" w:cs="Arial"/>
          <w:sz w:val="20"/>
          <w:szCs w:val="20"/>
        </w:rPr>
      </w:pPr>
      <w:r w:rsidRPr="008C7A08">
        <w:rPr>
          <w:rFonts w:ascii="Arial" w:hAnsi="Arial" w:cs="Arial"/>
          <w:sz w:val="20"/>
          <w:szCs w:val="20"/>
        </w:rPr>
        <w:t>Číselníky a datové prvky</w:t>
      </w:r>
    </w:p>
    <w:p w14:paraId="6B696437" w14:textId="77777777" w:rsidR="008C7A08" w:rsidRPr="008C7A08" w:rsidRDefault="008C7A08" w:rsidP="00785366">
      <w:pPr>
        <w:spacing w:before="120" w:line="320" w:lineRule="atLeast"/>
        <w:jc w:val="both"/>
        <w:rPr>
          <w:rFonts w:ascii="Arial" w:hAnsi="Arial" w:cs="Arial"/>
          <w:sz w:val="20"/>
          <w:szCs w:val="20"/>
        </w:rPr>
      </w:pPr>
      <w:r w:rsidRPr="008C7A08">
        <w:rPr>
          <w:rFonts w:ascii="Arial" w:hAnsi="Arial" w:cs="Arial"/>
          <w:sz w:val="20"/>
          <w:szCs w:val="20"/>
          <w:u w:val="single"/>
        </w:rPr>
        <w:t>Odpověď zadavatele:</w:t>
      </w:r>
    </w:p>
    <w:p w14:paraId="70AB21E5" w14:textId="4301A774" w:rsidR="00FF3E2D" w:rsidRPr="00CC63E0" w:rsidRDefault="00FF3E2D" w:rsidP="00FF3E2D">
      <w:pPr>
        <w:spacing w:before="120" w:line="320" w:lineRule="atLeast"/>
        <w:jc w:val="both"/>
        <w:rPr>
          <w:rFonts w:ascii="Arial" w:hAnsi="Arial" w:cs="Arial"/>
          <w:sz w:val="20"/>
          <w:szCs w:val="20"/>
        </w:rPr>
      </w:pPr>
      <w:r w:rsidRPr="00CC63E0">
        <w:rPr>
          <w:rFonts w:ascii="Arial" w:hAnsi="Arial" w:cs="Arial"/>
          <w:sz w:val="20"/>
          <w:szCs w:val="20"/>
        </w:rPr>
        <w:t>Zadavatel uvádí následující odhady o počtu relevantních evidenčních záznamů:</w:t>
      </w:r>
    </w:p>
    <w:p w14:paraId="704037D6" w14:textId="4409380D" w:rsidR="00FF3E2D" w:rsidRPr="00CC63E0" w:rsidRDefault="00FF3E2D" w:rsidP="00FF3E2D">
      <w:pPr>
        <w:numPr>
          <w:ilvl w:val="0"/>
          <w:numId w:val="32"/>
        </w:numPr>
        <w:spacing w:before="120" w:line="320" w:lineRule="atLeast"/>
        <w:jc w:val="both"/>
        <w:rPr>
          <w:rFonts w:ascii="Arial" w:hAnsi="Arial" w:cs="Arial"/>
          <w:sz w:val="20"/>
          <w:szCs w:val="20"/>
        </w:rPr>
      </w:pPr>
      <w:r w:rsidRPr="00CC63E0">
        <w:rPr>
          <w:rFonts w:ascii="Arial" w:hAnsi="Arial" w:cs="Arial"/>
          <w:sz w:val="20"/>
          <w:szCs w:val="20"/>
        </w:rPr>
        <w:t>Evidence subjektů a napojení na registry – 15 mil. záznamů.</w:t>
      </w:r>
    </w:p>
    <w:p w14:paraId="6AAB1170" w14:textId="25876128" w:rsidR="00FF3E2D" w:rsidRPr="00CC63E0" w:rsidRDefault="00FF3E2D" w:rsidP="00FF3E2D">
      <w:pPr>
        <w:numPr>
          <w:ilvl w:val="0"/>
          <w:numId w:val="32"/>
        </w:numPr>
        <w:spacing w:before="120" w:line="320" w:lineRule="atLeast"/>
        <w:jc w:val="both"/>
        <w:rPr>
          <w:rFonts w:ascii="Arial" w:hAnsi="Arial" w:cs="Arial"/>
          <w:sz w:val="20"/>
          <w:szCs w:val="20"/>
        </w:rPr>
      </w:pPr>
      <w:r w:rsidRPr="00CC63E0">
        <w:rPr>
          <w:rFonts w:ascii="Arial" w:hAnsi="Arial" w:cs="Arial"/>
          <w:sz w:val="20"/>
          <w:szCs w:val="20"/>
        </w:rPr>
        <w:t>Evidence případů – 20 mil. záznamů ročně.</w:t>
      </w:r>
    </w:p>
    <w:p w14:paraId="3FC8E9E7" w14:textId="02429959" w:rsidR="00FF3E2D" w:rsidRPr="00CC63E0" w:rsidRDefault="00FF3E2D" w:rsidP="00FF3E2D">
      <w:pPr>
        <w:numPr>
          <w:ilvl w:val="0"/>
          <w:numId w:val="32"/>
        </w:numPr>
        <w:spacing w:before="120" w:line="320" w:lineRule="atLeast"/>
        <w:jc w:val="both"/>
        <w:rPr>
          <w:rFonts w:ascii="Arial" w:hAnsi="Arial" w:cs="Arial"/>
          <w:sz w:val="20"/>
          <w:szCs w:val="20"/>
        </w:rPr>
      </w:pPr>
      <w:r w:rsidRPr="00CC63E0">
        <w:rPr>
          <w:rFonts w:ascii="Arial" w:hAnsi="Arial" w:cs="Arial"/>
          <w:sz w:val="20"/>
          <w:szCs w:val="20"/>
        </w:rPr>
        <w:t>Číselníky – 1 mil záznamů.</w:t>
      </w:r>
    </w:p>
    <w:p w14:paraId="45367051" w14:textId="19C21232" w:rsidR="008C7A08" w:rsidRDefault="00FF3E2D" w:rsidP="00FF3E2D">
      <w:pPr>
        <w:spacing w:before="120" w:line="320" w:lineRule="atLeast"/>
        <w:jc w:val="both"/>
        <w:rPr>
          <w:rFonts w:ascii="Arial" w:hAnsi="Arial" w:cs="Arial"/>
          <w:sz w:val="20"/>
          <w:szCs w:val="20"/>
        </w:rPr>
      </w:pPr>
      <w:r w:rsidRPr="00CC63E0">
        <w:rPr>
          <w:rFonts w:ascii="Arial" w:hAnsi="Arial" w:cs="Arial"/>
          <w:sz w:val="20"/>
          <w:szCs w:val="20"/>
        </w:rPr>
        <w:t>Velikost datových záznamů je dána použitým řešení Uchazeče.</w:t>
      </w:r>
    </w:p>
    <w:p w14:paraId="4540C262" w14:textId="77777777" w:rsidR="00FF3E2D" w:rsidRPr="008C7A08" w:rsidRDefault="00FF3E2D" w:rsidP="00FF3E2D">
      <w:pPr>
        <w:spacing w:before="120" w:line="320" w:lineRule="atLeast"/>
        <w:jc w:val="both"/>
        <w:rPr>
          <w:rFonts w:ascii="Arial" w:hAnsi="Arial" w:cs="Arial"/>
          <w:sz w:val="20"/>
          <w:szCs w:val="20"/>
        </w:rPr>
      </w:pPr>
    </w:p>
    <w:p w14:paraId="547FA146" w14:textId="77777777" w:rsidR="008C7A08" w:rsidRPr="008C7A08" w:rsidRDefault="008C7A08" w:rsidP="00785366">
      <w:pPr>
        <w:spacing w:before="120" w:line="320" w:lineRule="atLeast"/>
        <w:jc w:val="both"/>
        <w:rPr>
          <w:rFonts w:ascii="Arial" w:hAnsi="Arial" w:cs="Arial"/>
          <w:b/>
          <w:sz w:val="20"/>
          <w:szCs w:val="20"/>
        </w:rPr>
      </w:pPr>
      <w:r w:rsidRPr="008C7A08">
        <w:rPr>
          <w:rFonts w:ascii="Arial" w:hAnsi="Arial" w:cs="Arial"/>
          <w:b/>
          <w:sz w:val="20"/>
          <w:szCs w:val="20"/>
        </w:rPr>
        <w:t>Dotaz č. 15</w:t>
      </w:r>
    </w:p>
    <w:p w14:paraId="3F5AF011" w14:textId="77777777" w:rsidR="008C7A08" w:rsidRPr="008C7A08" w:rsidRDefault="008C7A08" w:rsidP="00785366">
      <w:pPr>
        <w:spacing w:before="120" w:line="320" w:lineRule="atLeast"/>
        <w:jc w:val="both"/>
        <w:rPr>
          <w:rFonts w:ascii="Arial" w:hAnsi="Arial" w:cs="Arial"/>
          <w:sz w:val="20"/>
          <w:szCs w:val="20"/>
        </w:rPr>
      </w:pPr>
      <w:r w:rsidRPr="008C7A08">
        <w:rPr>
          <w:rFonts w:ascii="Arial" w:hAnsi="Arial" w:cs="Arial"/>
          <w:sz w:val="20"/>
          <w:szCs w:val="20"/>
        </w:rPr>
        <w:t>1.2.5.1</w:t>
      </w:r>
      <w:r w:rsidRPr="008C7A08">
        <w:rPr>
          <w:rFonts w:ascii="Arial" w:hAnsi="Arial" w:cs="Arial"/>
          <w:sz w:val="20"/>
          <w:szCs w:val="20"/>
        </w:rPr>
        <w:tab/>
        <w:t>Popis zobrazených systémů</w:t>
      </w: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4535"/>
        <w:gridCol w:w="2268"/>
      </w:tblGrid>
      <w:tr w:rsidR="008C7A08" w:rsidRPr="008C7A08" w14:paraId="231B7BEE" w14:textId="77777777" w:rsidTr="00A06A95">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auto"/>
          </w:tcPr>
          <w:p w14:paraId="1EB89CC3" w14:textId="77777777" w:rsidR="008C7A08" w:rsidRPr="008C7A08" w:rsidRDefault="008C7A08" w:rsidP="00785366">
            <w:pPr>
              <w:pStyle w:val="EARSmall"/>
              <w:spacing w:after="0" w:line="320" w:lineRule="atLeast"/>
              <w:ind w:firstLine="357"/>
              <w:jc w:val="both"/>
              <w:rPr>
                <w:rFonts w:cs="Arial"/>
                <w:b/>
                <w:sz w:val="20"/>
                <w:szCs w:val="20"/>
              </w:rPr>
            </w:pPr>
            <w:r w:rsidRPr="008C7A08">
              <w:rPr>
                <w:rFonts w:cs="Arial"/>
                <w:b/>
                <w:sz w:val="20"/>
                <w:szCs w:val="20"/>
              </w:rPr>
              <w:t>Název systému</w:t>
            </w: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2B629D7D" w14:textId="77777777" w:rsidR="008C7A08" w:rsidRPr="008C7A08" w:rsidRDefault="008C7A08" w:rsidP="00785366">
            <w:pPr>
              <w:pStyle w:val="EARSmall"/>
              <w:spacing w:after="0" w:line="320" w:lineRule="atLeast"/>
              <w:ind w:firstLine="357"/>
              <w:jc w:val="both"/>
              <w:rPr>
                <w:rFonts w:cs="Arial"/>
                <w:b/>
                <w:sz w:val="20"/>
                <w:szCs w:val="20"/>
              </w:rPr>
            </w:pPr>
            <w:r w:rsidRPr="008C7A08">
              <w:rPr>
                <w:rFonts w:cs="Arial"/>
                <w:b/>
                <w:sz w:val="20"/>
                <w:szCs w:val="20"/>
              </w:rPr>
              <w:t>Popis</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140842E" w14:textId="77777777" w:rsidR="008C7A08" w:rsidRPr="008C7A08" w:rsidRDefault="008C7A08" w:rsidP="00785366">
            <w:pPr>
              <w:pStyle w:val="EARSmall"/>
              <w:spacing w:after="0" w:line="320" w:lineRule="atLeast"/>
              <w:ind w:firstLine="357"/>
              <w:jc w:val="both"/>
              <w:rPr>
                <w:rFonts w:cs="Arial"/>
                <w:b/>
                <w:sz w:val="20"/>
                <w:szCs w:val="20"/>
              </w:rPr>
            </w:pPr>
            <w:r w:rsidRPr="008C7A08">
              <w:rPr>
                <w:rFonts w:cs="Arial"/>
                <w:b/>
                <w:sz w:val="20"/>
                <w:szCs w:val="20"/>
              </w:rPr>
              <w:t>Systémy a aplikace</w:t>
            </w:r>
          </w:p>
        </w:tc>
      </w:tr>
      <w:tr w:rsidR="008C7A08" w:rsidRPr="008C7A08" w14:paraId="7E1C70F6" w14:textId="77777777" w:rsidTr="00A06A95">
        <w:trPr>
          <w:cantSplit/>
          <w:jc w:val="center"/>
        </w:trPr>
        <w:tc>
          <w:tcPr>
            <w:tcW w:w="2268" w:type="dxa"/>
            <w:tcBorders>
              <w:left w:val="single" w:sz="4" w:space="0" w:color="auto"/>
              <w:bottom w:val="single" w:sz="4" w:space="0" w:color="auto"/>
              <w:right w:val="single" w:sz="4" w:space="0" w:color="auto"/>
            </w:tcBorders>
            <w:shd w:val="clear" w:color="auto" w:fill="auto"/>
          </w:tcPr>
          <w:p w14:paraId="706E1B2C" w14:textId="77777777" w:rsidR="008C7A08" w:rsidRPr="008C7A08" w:rsidRDefault="008C7A08" w:rsidP="00785366">
            <w:pPr>
              <w:pStyle w:val="EARSmall"/>
              <w:spacing w:after="0" w:line="320" w:lineRule="atLeast"/>
              <w:ind w:firstLine="357"/>
              <w:jc w:val="both"/>
              <w:rPr>
                <w:rFonts w:cs="Arial"/>
                <w:sz w:val="20"/>
                <w:szCs w:val="20"/>
              </w:rPr>
            </w:pPr>
            <w:r w:rsidRPr="008C7A08">
              <w:rPr>
                <w:rFonts w:cs="Arial"/>
                <w:sz w:val="20"/>
                <w:szCs w:val="20"/>
              </w:rPr>
              <w:lastRenderedPageBreak/>
              <w:t>Dohled a monitoring</w:t>
            </w:r>
          </w:p>
        </w:tc>
        <w:tc>
          <w:tcPr>
            <w:tcW w:w="4535" w:type="dxa"/>
            <w:shd w:val="clear" w:color="auto" w:fill="auto"/>
          </w:tcPr>
          <w:p w14:paraId="4B1557CA" w14:textId="77777777" w:rsidR="008C7A08" w:rsidRPr="008C7A08" w:rsidRDefault="008C7A08" w:rsidP="00785366">
            <w:pPr>
              <w:pStyle w:val="EARSmall"/>
              <w:spacing w:after="0" w:line="320" w:lineRule="atLeast"/>
              <w:ind w:firstLine="357"/>
              <w:jc w:val="both"/>
              <w:rPr>
                <w:rFonts w:cs="Arial"/>
                <w:sz w:val="20"/>
                <w:szCs w:val="20"/>
              </w:rPr>
            </w:pPr>
            <w:r w:rsidRPr="008C7A08">
              <w:rPr>
                <w:rFonts w:cs="Arial"/>
                <w:sz w:val="20"/>
                <w:szCs w:val="20"/>
              </w:rPr>
              <w:t>Součást zajišťující technický monitoring a dohled nad celým systémem a jeho částmi se schopností notifikací a vyhodnocování rizikových operací a rizikových okamžiků pro sledování a zajištění dostupnosti a funkčnosti systému.</w:t>
            </w:r>
          </w:p>
        </w:tc>
        <w:tc>
          <w:tcPr>
            <w:tcW w:w="2268" w:type="dxa"/>
            <w:shd w:val="clear" w:color="auto" w:fill="auto"/>
          </w:tcPr>
          <w:p w14:paraId="0CD5B8BA" w14:textId="77777777" w:rsidR="008C7A08" w:rsidRPr="008C7A08" w:rsidRDefault="008C7A08" w:rsidP="00785366">
            <w:pPr>
              <w:pStyle w:val="EARSmall"/>
              <w:spacing w:after="0" w:line="320" w:lineRule="atLeast"/>
              <w:ind w:firstLine="357"/>
              <w:jc w:val="both"/>
              <w:rPr>
                <w:rFonts w:cs="Arial"/>
                <w:sz w:val="20"/>
                <w:szCs w:val="20"/>
              </w:rPr>
            </w:pPr>
            <w:r w:rsidRPr="008C7A08">
              <w:rPr>
                <w:rFonts w:cs="Arial"/>
                <w:sz w:val="20"/>
                <w:szCs w:val="20"/>
              </w:rPr>
              <w:t>Portál dohledů</w:t>
            </w:r>
          </w:p>
        </w:tc>
      </w:tr>
    </w:tbl>
    <w:p w14:paraId="242692D1" w14:textId="77777777" w:rsidR="008C7A08" w:rsidRPr="008C7A08" w:rsidRDefault="008C7A08" w:rsidP="00785366">
      <w:pPr>
        <w:spacing w:before="120" w:line="320" w:lineRule="atLeast"/>
        <w:jc w:val="both"/>
        <w:rPr>
          <w:rFonts w:ascii="Arial" w:hAnsi="Arial" w:cs="Arial"/>
          <w:sz w:val="20"/>
          <w:szCs w:val="20"/>
        </w:rPr>
      </w:pPr>
      <w:r w:rsidRPr="008C7A08">
        <w:rPr>
          <w:rFonts w:ascii="Arial" w:hAnsi="Arial" w:cs="Arial"/>
          <w:sz w:val="20"/>
          <w:szCs w:val="20"/>
        </w:rPr>
        <w:t>V rámci dodávky Systému JIS_IPPD má být nasazen autonomní systém monitoringu a dohledu nebo využit tento centrální dohledový systém? Případně v jakém vztahu má vlastní systém pro monitoring a dohled JIS_IPPD být k tomuto centrálnímu systému?</w:t>
      </w:r>
    </w:p>
    <w:p w14:paraId="76DB22BB" w14:textId="77777777" w:rsidR="008C7A08" w:rsidRPr="008C7A08" w:rsidRDefault="008C7A08" w:rsidP="00785366">
      <w:pPr>
        <w:spacing w:before="120" w:line="320" w:lineRule="atLeast"/>
        <w:jc w:val="both"/>
        <w:rPr>
          <w:rFonts w:ascii="Arial" w:hAnsi="Arial" w:cs="Arial"/>
          <w:sz w:val="20"/>
          <w:szCs w:val="20"/>
        </w:rPr>
      </w:pPr>
      <w:r w:rsidRPr="008C7A08">
        <w:rPr>
          <w:rFonts w:ascii="Arial" w:hAnsi="Arial" w:cs="Arial"/>
          <w:sz w:val="20"/>
          <w:szCs w:val="20"/>
          <w:u w:val="single"/>
        </w:rPr>
        <w:t>Odpověď zadavatele:</w:t>
      </w:r>
    </w:p>
    <w:p w14:paraId="26D2CC63" w14:textId="77777777" w:rsidR="00CC63E0" w:rsidRPr="00CC63E0" w:rsidRDefault="00D23151" w:rsidP="00785366">
      <w:pPr>
        <w:spacing w:before="120" w:line="320" w:lineRule="atLeast"/>
        <w:jc w:val="both"/>
        <w:rPr>
          <w:rFonts w:ascii="Arial" w:hAnsi="Arial" w:cs="Arial"/>
          <w:sz w:val="20"/>
          <w:szCs w:val="20"/>
        </w:rPr>
      </w:pPr>
      <w:r w:rsidRPr="00CC63E0">
        <w:rPr>
          <w:rFonts w:ascii="Arial" w:hAnsi="Arial" w:cs="Arial"/>
          <w:sz w:val="20"/>
          <w:szCs w:val="20"/>
        </w:rPr>
        <w:t xml:space="preserve">Ano, má být nasazen autonomní systém monitoring IS IPPD. </w:t>
      </w:r>
    </w:p>
    <w:p w14:paraId="4FD052B9" w14:textId="7FF7B060" w:rsidR="008C7A08" w:rsidRPr="008C7A08" w:rsidRDefault="00D23151" w:rsidP="00785366">
      <w:pPr>
        <w:spacing w:before="120" w:line="320" w:lineRule="atLeast"/>
        <w:jc w:val="both"/>
        <w:rPr>
          <w:rFonts w:ascii="Arial" w:hAnsi="Arial" w:cs="Arial"/>
          <w:sz w:val="20"/>
          <w:szCs w:val="20"/>
        </w:rPr>
      </w:pPr>
      <w:r w:rsidRPr="00CC63E0">
        <w:rPr>
          <w:rFonts w:ascii="Arial" w:hAnsi="Arial" w:cs="Arial"/>
          <w:sz w:val="20"/>
          <w:szCs w:val="20"/>
        </w:rPr>
        <w:t>Systém „Dohled a monitoring“ je zastřešující monitorovací systém přebírající údaje z</w:t>
      </w:r>
      <w:r w:rsidR="00160646" w:rsidRPr="00CC63E0">
        <w:rPr>
          <w:rFonts w:ascii="Arial" w:hAnsi="Arial" w:cs="Arial"/>
          <w:sz w:val="20"/>
          <w:szCs w:val="20"/>
        </w:rPr>
        <w:t xml:space="preserve"> jednotlivých </w:t>
      </w:r>
      <w:r w:rsidRPr="00CC63E0">
        <w:rPr>
          <w:rFonts w:ascii="Arial" w:hAnsi="Arial" w:cs="Arial"/>
          <w:sz w:val="20"/>
          <w:szCs w:val="20"/>
        </w:rPr>
        <w:t>autonomních systémů monitoringu.</w:t>
      </w:r>
    </w:p>
    <w:p w14:paraId="0602678A" w14:textId="77777777" w:rsidR="008C7A08" w:rsidRPr="008C7A08" w:rsidRDefault="008C7A08" w:rsidP="00785366">
      <w:pPr>
        <w:spacing w:before="120" w:line="320" w:lineRule="atLeast"/>
        <w:jc w:val="both"/>
        <w:rPr>
          <w:rFonts w:ascii="Arial" w:hAnsi="Arial" w:cs="Arial"/>
          <w:sz w:val="20"/>
          <w:szCs w:val="20"/>
        </w:rPr>
      </w:pPr>
    </w:p>
    <w:p w14:paraId="254AD4ED" w14:textId="77777777" w:rsidR="008C7A08" w:rsidRPr="008C7A08" w:rsidRDefault="008C7A08" w:rsidP="00785366">
      <w:pPr>
        <w:spacing w:before="120" w:line="320" w:lineRule="atLeast"/>
        <w:jc w:val="both"/>
        <w:rPr>
          <w:rFonts w:ascii="Arial" w:hAnsi="Arial" w:cs="Arial"/>
          <w:b/>
          <w:sz w:val="20"/>
          <w:szCs w:val="20"/>
        </w:rPr>
      </w:pPr>
      <w:r w:rsidRPr="008C7A08">
        <w:rPr>
          <w:rFonts w:ascii="Arial" w:hAnsi="Arial" w:cs="Arial"/>
          <w:b/>
          <w:sz w:val="20"/>
          <w:szCs w:val="20"/>
        </w:rPr>
        <w:t>Dotaz č. 16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6803"/>
      </w:tblGrid>
      <w:tr w:rsidR="008C7A08" w:rsidRPr="008C7A08" w14:paraId="6327E127" w14:textId="77777777" w:rsidTr="00A06A95">
        <w:trPr>
          <w:cantSplit/>
          <w:jc w:val="center"/>
        </w:trPr>
        <w:tc>
          <w:tcPr>
            <w:tcW w:w="1701" w:type="dxa"/>
            <w:tcBorders>
              <w:top w:val="single" w:sz="4" w:space="0" w:color="auto"/>
              <w:left w:val="single" w:sz="4" w:space="0" w:color="auto"/>
              <w:bottom w:val="single" w:sz="4" w:space="0" w:color="auto"/>
              <w:right w:val="single" w:sz="4" w:space="0" w:color="auto"/>
            </w:tcBorders>
            <w:shd w:val="clear" w:color="auto" w:fill="auto"/>
          </w:tcPr>
          <w:p w14:paraId="42D75FFD" w14:textId="77777777" w:rsidR="008C7A08" w:rsidRPr="008C7A08" w:rsidRDefault="008C7A08" w:rsidP="00785366">
            <w:pPr>
              <w:pStyle w:val="EARSmall"/>
              <w:spacing w:after="0" w:line="320" w:lineRule="atLeast"/>
              <w:ind w:firstLine="357"/>
              <w:jc w:val="both"/>
              <w:rPr>
                <w:rFonts w:cs="Arial"/>
                <w:b/>
                <w:sz w:val="20"/>
                <w:szCs w:val="20"/>
              </w:rPr>
            </w:pPr>
            <w:r w:rsidRPr="008C7A08">
              <w:rPr>
                <w:rFonts w:cs="Arial"/>
                <w:b/>
                <w:sz w:val="20"/>
                <w:szCs w:val="20"/>
              </w:rPr>
              <w:t>Kód požadavku</w:t>
            </w:r>
          </w:p>
        </w:tc>
        <w:tc>
          <w:tcPr>
            <w:tcW w:w="6803" w:type="dxa"/>
            <w:tcBorders>
              <w:top w:val="single" w:sz="4" w:space="0" w:color="auto"/>
              <w:left w:val="single" w:sz="4" w:space="0" w:color="auto"/>
              <w:bottom w:val="single" w:sz="4" w:space="0" w:color="auto"/>
              <w:right w:val="single" w:sz="4" w:space="0" w:color="auto"/>
            </w:tcBorders>
            <w:shd w:val="clear" w:color="auto" w:fill="auto"/>
          </w:tcPr>
          <w:p w14:paraId="5B8A4938" w14:textId="77777777" w:rsidR="008C7A08" w:rsidRPr="008C7A08" w:rsidRDefault="008C7A08" w:rsidP="00785366">
            <w:pPr>
              <w:pStyle w:val="EARSmall"/>
              <w:spacing w:after="0" w:line="320" w:lineRule="atLeast"/>
              <w:ind w:firstLine="357"/>
              <w:jc w:val="both"/>
              <w:rPr>
                <w:rFonts w:cs="Arial"/>
                <w:b/>
                <w:sz w:val="20"/>
                <w:szCs w:val="20"/>
              </w:rPr>
            </w:pPr>
            <w:r w:rsidRPr="008C7A08">
              <w:rPr>
                <w:rFonts w:cs="Arial"/>
                <w:b/>
                <w:sz w:val="20"/>
                <w:szCs w:val="20"/>
              </w:rPr>
              <w:t>AR018</w:t>
            </w:r>
          </w:p>
        </w:tc>
      </w:tr>
      <w:tr w:rsidR="008C7A08" w:rsidRPr="008C7A08" w14:paraId="116B14A1" w14:textId="77777777" w:rsidTr="00A06A95">
        <w:trPr>
          <w:cantSplit/>
          <w:jc w:val="center"/>
        </w:trPr>
        <w:tc>
          <w:tcPr>
            <w:tcW w:w="1701" w:type="dxa"/>
            <w:tcBorders>
              <w:left w:val="single" w:sz="4" w:space="0" w:color="auto"/>
              <w:bottom w:val="single" w:sz="4" w:space="0" w:color="auto"/>
              <w:right w:val="single" w:sz="4" w:space="0" w:color="auto"/>
            </w:tcBorders>
            <w:shd w:val="clear" w:color="auto" w:fill="auto"/>
          </w:tcPr>
          <w:p w14:paraId="0BF58005" w14:textId="77777777" w:rsidR="008C7A08" w:rsidRPr="008C7A08" w:rsidRDefault="008C7A08" w:rsidP="00785366">
            <w:pPr>
              <w:pStyle w:val="EARSmall"/>
              <w:spacing w:after="0" w:line="320" w:lineRule="atLeast"/>
              <w:ind w:firstLine="357"/>
              <w:jc w:val="both"/>
              <w:rPr>
                <w:rFonts w:cs="Arial"/>
                <w:b/>
                <w:sz w:val="20"/>
                <w:szCs w:val="20"/>
              </w:rPr>
            </w:pPr>
            <w:r w:rsidRPr="008C7A08">
              <w:rPr>
                <w:rFonts w:cs="Arial"/>
                <w:b/>
                <w:sz w:val="20"/>
                <w:szCs w:val="20"/>
              </w:rPr>
              <w:t>Název</w:t>
            </w:r>
          </w:p>
        </w:tc>
        <w:tc>
          <w:tcPr>
            <w:tcW w:w="6803" w:type="dxa"/>
            <w:shd w:val="clear" w:color="auto" w:fill="auto"/>
          </w:tcPr>
          <w:p w14:paraId="643CF40A" w14:textId="77777777" w:rsidR="008C7A08" w:rsidRPr="008C7A08" w:rsidRDefault="008C7A08" w:rsidP="00785366">
            <w:pPr>
              <w:pStyle w:val="EARSmall"/>
              <w:spacing w:after="0" w:line="320" w:lineRule="atLeast"/>
              <w:ind w:firstLine="357"/>
              <w:jc w:val="both"/>
              <w:rPr>
                <w:rFonts w:cs="Arial"/>
                <w:b/>
                <w:sz w:val="20"/>
                <w:szCs w:val="20"/>
              </w:rPr>
            </w:pPr>
            <w:proofErr w:type="spellStart"/>
            <w:r w:rsidRPr="008C7A08">
              <w:rPr>
                <w:rFonts w:cs="Arial"/>
                <w:b/>
                <w:sz w:val="20"/>
                <w:szCs w:val="20"/>
              </w:rPr>
              <w:t>Virtualizace</w:t>
            </w:r>
            <w:proofErr w:type="spellEnd"/>
          </w:p>
        </w:tc>
      </w:tr>
      <w:tr w:rsidR="008C7A08" w:rsidRPr="008C7A08" w14:paraId="5522859E" w14:textId="77777777" w:rsidTr="00A06A95">
        <w:trPr>
          <w:cantSplit/>
          <w:jc w:val="center"/>
        </w:trPr>
        <w:tc>
          <w:tcPr>
            <w:tcW w:w="1701" w:type="dxa"/>
            <w:tcBorders>
              <w:left w:val="single" w:sz="4" w:space="0" w:color="auto"/>
              <w:bottom w:val="single" w:sz="4" w:space="0" w:color="auto"/>
              <w:right w:val="single" w:sz="4" w:space="0" w:color="auto"/>
            </w:tcBorders>
            <w:shd w:val="clear" w:color="auto" w:fill="auto"/>
          </w:tcPr>
          <w:p w14:paraId="540314AB" w14:textId="77777777" w:rsidR="008C7A08" w:rsidRPr="008C7A08" w:rsidRDefault="008C7A08" w:rsidP="00785366">
            <w:pPr>
              <w:pStyle w:val="EARSmall"/>
              <w:spacing w:after="0" w:line="320" w:lineRule="atLeast"/>
              <w:ind w:firstLine="357"/>
              <w:jc w:val="both"/>
              <w:rPr>
                <w:rFonts w:cs="Arial"/>
                <w:b/>
                <w:sz w:val="20"/>
                <w:szCs w:val="20"/>
              </w:rPr>
            </w:pPr>
            <w:r w:rsidRPr="008C7A08">
              <w:rPr>
                <w:rFonts w:cs="Arial"/>
                <w:b/>
                <w:sz w:val="20"/>
                <w:szCs w:val="20"/>
              </w:rPr>
              <w:t>Popis</w:t>
            </w:r>
          </w:p>
        </w:tc>
        <w:tc>
          <w:tcPr>
            <w:tcW w:w="6803" w:type="dxa"/>
            <w:shd w:val="clear" w:color="auto" w:fill="auto"/>
          </w:tcPr>
          <w:p w14:paraId="153CB618" w14:textId="77777777" w:rsidR="008C7A08" w:rsidRPr="008C7A08" w:rsidRDefault="008C7A08" w:rsidP="00785366">
            <w:pPr>
              <w:pStyle w:val="EARSmall"/>
              <w:spacing w:after="0" w:line="320" w:lineRule="atLeast"/>
              <w:ind w:firstLine="357"/>
              <w:jc w:val="both"/>
              <w:rPr>
                <w:rFonts w:cs="Arial"/>
                <w:sz w:val="20"/>
                <w:szCs w:val="20"/>
              </w:rPr>
            </w:pPr>
            <w:r w:rsidRPr="008C7A08">
              <w:rPr>
                <w:rFonts w:cs="Arial"/>
                <w:sz w:val="20"/>
                <w:szCs w:val="20"/>
              </w:rPr>
              <w:t xml:space="preserve">Provoz systému / aplikací musí být podporován ve virtuálním prostředí zadavatele postavené na technologii Microsoft Hyper-V, kterou dodavatel disponuje. Součástí dodávky systému / aplikací je i dodávka serverových operačních systémů, které jsou kompatibilní s uvedenou </w:t>
            </w:r>
            <w:proofErr w:type="spellStart"/>
            <w:r w:rsidRPr="008C7A08">
              <w:rPr>
                <w:rFonts w:cs="Arial"/>
                <w:sz w:val="20"/>
                <w:szCs w:val="20"/>
              </w:rPr>
              <w:t>virtualizací</w:t>
            </w:r>
            <w:proofErr w:type="spellEnd"/>
            <w:r w:rsidRPr="008C7A08">
              <w:rPr>
                <w:rFonts w:cs="Arial"/>
                <w:sz w:val="20"/>
                <w:szCs w:val="20"/>
              </w:rPr>
              <w:t xml:space="preserve">. Součástí dodávky je také databáze, která musí být kompatibilní s uvedenou </w:t>
            </w:r>
            <w:proofErr w:type="spellStart"/>
            <w:r w:rsidRPr="008C7A08">
              <w:rPr>
                <w:rFonts w:cs="Arial"/>
                <w:sz w:val="20"/>
                <w:szCs w:val="20"/>
              </w:rPr>
              <w:t>virtualizací</w:t>
            </w:r>
            <w:proofErr w:type="spellEnd"/>
            <w:r w:rsidRPr="008C7A08">
              <w:rPr>
                <w:rFonts w:cs="Arial"/>
                <w:sz w:val="20"/>
                <w:szCs w:val="20"/>
              </w:rPr>
              <w:t>.</w:t>
            </w:r>
          </w:p>
        </w:tc>
      </w:tr>
    </w:tbl>
    <w:p w14:paraId="286CE281" w14:textId="77777777" w:rsidR="008C7A08" w:rsidRPr="008C7A08" w:rsidRDefault="008C7A08" w:rsidP="00785366">
      <w:pPr>
        <w:spacing w:before="120" w:line="320" w:lineRule="atLeast"/>
        <w:jc w:val="both"/>
        <w:rPr>
          <w:rFonts w:ascii="Arial" w:hAnsi="Arial" w:cs="Arial"/>
          <w:sz w:val="20"/>
          <w:szCs w:val="20"/>
        </w:rPr>
      </w:pPr>
      <w:r w:rsidRPr="008C7A08">
        <w:rPr>
          <w:rFonts w:ascii="Arial" w:hAnsi="Arial" w:cs="Arial"/>
          <w:sz w:val="20"/>
          <w:szCs w:val="20"/>
        </w:rPr>
        <w:t>Požadavek na kompatibilitu databáze s </w:t>
      </w:r>
      <w:proofErr w:type="spellStart"/>
      <w:r w:rsidRPr="008C7A08">
        <w:rPr>
          <w:rFonts w:ascii="Arial" w:hAnsi="Arial" w:cs="Arial"/>
          <w:sz w:val="20"/>
          <w:szCs w:val="20"/>
        </w:rPr>
        <w:t>virtualizační</w:t>
      </w:r>
      <w:proofErr w:type="spellEnd"/>
      <w:r w:rsidRPr="008C7A08">
        <w:rPr>
          <w:rFonts w:ascii="Arial" w:hAnsi="Arial" w:cs="Arial"/>
          <w:sz w:val="20"/>
          <w:szCs w:val="20"/>
        </w:rPr>
        <w:t xml:space="preserve"> platformou znamená i požadavek databázi na </w:t>
      </w:r>
      <w:proofErr w:type="spellStart"/>
      <w:r w:rsidRPr="008C7A08">
        <w:rPr>
          <w:rFonts w:ascii="Arial" w:hAnsi="Arial" w:cs="Arial"/>
          <w:sz w:val="20"/>
          <w:szCs w:val="20"/>
        </w:rPr>
        <w:t>virtualizované</w:t>
      </w:r>
      <w:proofErr w:type="spellEnd"/>
      <w:r w:rsidRPr="008C7A08">
        <w:rPr>
          <w:rFonts w:ascii="Arial" w:hAnsi="Arial" w:cs="Arial"/>
          <w:sz w:val="20"/>
          <w:szCs w:val="20"/>
        </w:rPr>
        <w:t xml:space="preserve"> infrastruktuře nasadit a provozovat?</w:t>
      </w:r>
    </w:p>
    <w:p w14:paraId="743A3C1D" w14:textId="77777777" w:rsidR="008C7A08" w:rsidRPr="008C7A08" w:rsidRDefault="008C7A08" w:rsidP="00785366">
      <w:pPr>
        <w:spacing w:before="120" w:line="320" w:lineRule="atLeast"/>
        <w:jc w:val="both"/>
        <w:rPr>
          <w:rFonts w:ascii="Arial" w:hAnsi="Arial" w:cs="Arial"/>
          <w:sz w:val="20"/>
          <w:szCs w:val="20"/>
        </w:rPr>
      </w:pPr>
      <w:r w:rsidRPr="008C7A08">
        <w:rPr>
          <w:rFonts w:ascii="Arial" w:hAnsi="Arial" w:cs="Arial"/>
          <w:sz w:val="20"/>
          <w:szCs w:val="20"/>
          <w:u w:val="single"/>
        </w:rPr>
        <w:t>Odpověď zadavatele:</w:t>
      </w:r>
    </w:p>
    <w:p w14:paraId="792108C9" w14:textId="2CE143A3" w:rsidR="008C7A08" w:rsidRPr="008C7A08" w:rsidRDefault="007B4D51" w:rsidP="00785366">
      <w:pPr>
        <w:spacing w:before="120" w:line="320" w:lineRule="atLeast"/>
        <w:jc w:val="both"/>
        <w:rPr>
          <w:rFonts w:ascii="Arial" w:hAnsi="Arial" w:cs="Arial"/>
          <w:sz w:val="20"/>
          <w:szCs w:val="20"/>
        </w:rPr>
      </w:pPr>
      <w:r w:rsidRPr="00CC63E0">
        <w:rPr>
          <w:rFonts w:ascii="Arial" w:hAnsi="Arial" w:cs="Arial"/>
          <w:sz w:val="20"/>
          <w:szCs w:val="20"/>
        </w:rPr>
        <w:t xml:space="preserve">Ano, Zadavatel předpokládá nasazení a provoz databáze v rámci </w:t>
      </w:r>
      <w:proofErr w:type="spellStart"/>
      <w:r w:rsidRPr="00CC63E0">
        <w:rPr>
          <w:rFonts w:ascii="Arial" w:hAnsi="Arial" w:cs="Arial"/>
          <w:sz w:val="20"/>
          <w:szCs w:val="20"/>
        </w:rPr>
        <w:t>virtualizované</w:t>
      </w:r>
      <w:proofErr w:type="spellEnd"/>
      <w:r w:rsidRPr="00CC63E0">
        <w:rPr>
          <w:rFonts w:ascii="Arial" w:hAnsi="Arial" w:cs="Arial"/>
          <w:sz w:val="20"/>
          <w:szCs w:val="20"/>
        </w:rPr>
        <w:t xml:space="preserve"> infrastruktury.</w:t>
      </w:r>
    </w:p>
    <w:p w14:paraId="5C365ED7" w14:textId="77777777" w:rsidR="00CC63E0" w:rsidRDefault="00CC63E0" w:rsidP="00785366">
      <w:pPr>
        <w:spacing w:before="120" w:line="320" w:lineRule="atLeast"/>
        <w:jc w:val="both"/>
        <w:rPr>
          <w:rFonts w:ascii="Arial" w:hAnsi="Arial" w:cs="Arial"/>
          <w:b/>
          <w:sz w:val="20"/>
          <w:szCs w:val="20"/>
        </w:rPr>
      </w:pPr>
    </w:p>
    <w:p w14:paraId="566A64DE" w14:textId="77777777" w:rsidR="008C7A08" w:rsidRPr="008C7A08" w:rsidRDefault="008C7A08" w:rsidP="00785366">
      <w:pPr>
        <w:spacing w:before="120" w:line="320" w:lineRule="atLeast"/>
        <w:jc w:val="both"/>
        <w:rPr>
          <w:rFonts w:ascii="Arial" w:hAnsi="Arial" w:cs="Arial"/>
          <w:b/>
          <w:sz w:val="20"/>
          <w:szCs w:val="20"/>
        </w:rPr>
      </w:pPr>
      <w:r w:rsidRPr="008C7A08">
        <w:rPr>
          <w:rFonts w:ascii="Arial" w:hAnsi="Arial" w:cs="Arial"/>
          <w:b/>
          <w:sz w:val="20"/>
          <w:szCs w:val="20"/>
        </w:rPr>
        <w:t>Dotaz č. 17</w:t>
      </w:r>
    </w:p>
    <w:p w14:paraId="4AAC7350" w14:textId="77777777" w:rsidR="008C7A08" w:rsidRPr="008C7A08" w:rsidRDefault="008C7A08" w:rsidP="00785366">
      <w:pPr>
        <w:spacing w:before="120" w:line="320" w:lineRule="atLeast"/>
        <w:jc w:val="both"/>
        <w:rPr>
          <w:rFonts w:ascii="Arial" w:hAnsi="Arial" w:cs="Arial"/>
          <w:sz w:val="20"/>
          <w:szCs w:val="20"/>
        </w:rPr>
      </w:pPr>
      <w:r w:rsidRPr="008C7A08">
        <w:rPr>
          <w:rFonts w:ascii="Arial" w:hAnsi="Arial" w:cs="Arial"/>
          <w:sz w:val="20"/>
          <w:szCs w:val="20"/>
        </w:rPr>
        <w:t xml:space="preserve"> Žádáme o upřesnění počtu uživatelů, kteří budou pracovat s IS IPPD.</w:t>
      </w:r>
    </w:p>
    <w:p w14:paraId="54D095A9" w14:textId="77777777" w:rsidR="008C7A08" w:rsidRPr="008C7A08" w:rsidRDefault="008C7A08" w:rsidP="00785366">
      <w:pPr>
        <w:pStyle w:val="Odstavecseseznamem"/>
        <w:spacing w:before="120" w:line="320" w:lineRule="atLeast"/>
        <w:ind w:left="0"/>
        <w:contextualSpacing w:val="0"/>
        <w:rPr>
          <w:rFonts w:ascii="Arial" w:hAnsi="Arial" w:cs="Arial"/>
          <w:sz w:val="20"/>
          <w:szCs w:val="20"/>
        </w:rPr>
      </w:pPr>
      <w:r w:rsidRPr="008C7A08">
        <w:rPr>
          <w:rFonts w:ascii="Arial" w:hAnsi="Arial" w:cs="Arial"/>
          <w:sz w:val="20"/>
          <w:szCs w:val="20"/>
        </w:rPr>
        <w:t xml:space="preserve"> </w:t>
      </w:r>
      <w:r w:rsidRPr="008C7A08">
        <w:rPr>
          <w:rFonts w:ascii="Arial" w:hAnsi="Arial" w:cs="Arial"/>
          <w:sz w:val="20"/>
          <w:szCs w:val="20"/>
          <w:u w:val="single"/>
        </w:rPr>
        <w:t>Odpověď zadavatele:</w:t>
      </w:r>
    </w:p>
    <w:p w14:paraId="610A46D0" w14:textId="38CC809A" w:rsidR="008C7A08" w:rsidRPr="008C7A08" w:rsidRDefault="007B4D51" w:rsidP="00785366">
      <w:pPr>
        <w:pStyle w:val="Odstavecseseznamem"/>
        <w:spacing w:before="120" w:line="320" w:lineRule="atLeast"/>
        <w:ind w:left="0"/>
        <w:contextualSpacing w:val="0"/>
        <w:rPr>
          <w:rFonts w:ascii="Arial" w:hAnsi="Arial" w:cs="Arial"/>
          <w:sz w:val="20"/>
          <w:szCs w:val="20"/>
        </w:rPr>
      </w:pPr>
      <w:r w:rsidRPr="00CC63E0">
        <w:rPr>
          <w:rFonts w:ascii="Arial" w:hAnsi="Arial" w:cs="Arial"/>
          <w:sz w:val="20"/>
          <w:szCs w:val="20"/>
        </w:rPr>
        <w:t xml:space="preserve">Předpokládaný počet koncových uživatelů (pro funkcionalitu vymezenou požadavky uvedenými v kapitole 2.2.2.4 „Exekuce, insolvence a agendy právních služeb“ přílohy č. 6 této zadávací dokumentace) je </w:t>
      </w:r>
      <w:r w:rsidR="00CC63E0" w:rsidRPr="00CC63E0">
        <w:rPr>
          <w:rFonts w:ascii="Arial" w:hAnsi="Arial" w:cs="Arial"/>
          <w:sz w:val="20"/>
          <w:szCs w:val="20"/>
        </w:rPr>
        <w:t>uveden v požadavku VYK002.</w:t>
      </w:r>
    </w:p>
    <w:p w14:paraId="624B9245" w14:textId="77777777" w:rsidR="00785366" w:rsidRDefault="00785366" w:rsidP="00785366">
      <w:pPr>
        <w:spacing w:before="120" w:line="320" w:lineRule="atLeast"/>
        <w:jc w:val="both"/>
        <w:rPr>
          <w:rFonts w:ascii="Arial" w:hAnsi="Arial" w:cs="Arial"/>
          <w:b/>
          <w:sz w:val="20"/>
          <w:szCs w:val="20"/>
        </w:rPr>
      </w:pPr>
    </w:p>
    <w:p w14:paraId="083752D0" w14:textId="77777777" w:rsidR="008C7A08" w:rsidRPr="008C7A08" w:rsidRDefault="008C7A08" w:rsidP="00785366">
      <w:pPr>
        <w:keepNext/>
        <w:spacing w:before="120" w:line="320" w:lineRule="atLeast"/>
        <w:jc w:val="both"/>
        <w:rPr>
          <w:rFonts w:ascii="Arial" w:hAnsi="Arial" w:cs="Arial"/>
          <w:b/>
          <w:sz w:val="20"/>
          <w:szCs w:val="20"/>
        </w:rPr>
      </w:pPr>
      <w:r w:rsidRPr="008C7A08">
        <w:rPr>
          <w:rFonts w:ascii="Arial" w:hAnsi="Arial" w:cs="Arial"/>
          <w:b/>
          <w:sz w:val="20"/>
          <w:szCs w:val="20"/>
        </w:rPr>
        <w:lastRenderedPageBreak/>
        <w:t>Dotaz č. 18</w:t>
      </w:r>
    </w:p>
    <w:p w14:paraId="4D709EB3" w14:textId="77777777" w:rsidR="008C7A08" w:rsidRDefault="008C7A08" w:rsidP="00785366">
      <w:pPr>
        <w:keepNext/>
        <w:spacing w:before="120" w:line="320" w:lineRule="atLeast"/>
        <w:jc w:val="both"/>
        <w:rPr>
          <w:rFonts w:ascii="Arial" w:hAnsi="Arial" w:cs="Arial"/>
          <w:sz w:val="20"/>
          <w:szCs w:val="20"/>
        </w:rPr>
      </w:pPr>
      <w:r w:rsidRPr="008C7A08">
        <w:rPr>
          <w:rFonts w:ascii="Arial" w:hAnsi="Arial" w:cs="Arial"/>
          <w:sz w:val="20"/>
          <w:szCs w:val="20"/>
        </w:rPr>
        <w:t>Jaký systém je využíván pro evidenci požadavků (</w:t>
      </w:r>
      <w:proofErr w:type="spellStart"/>
      <w:r w:rsidRPr="008C7A08">
        <w:rPr>
          <w:rFonts w:ascii="Arial" w:hAnsi="Arial" w:cs="Arial"/>
          <w:sz w:val="20"/>
          <w:szCs w:val="20"/>
        </w:rPr>
        <w:t>Helpdesk</w:t>
      </w:r>
      <w:proofErr w:type="spellEnd"/>
      <w:r w:rsidRPr="008C7A08">
        <w:rPr>
          <w:rFonts w:ascii="Arial" w:hAnsi="Arial" w:cs="Arial"/>
          <w:sz w:val="20"/>
          <w:szCs w:val="20"/>
        </w:rPr>
        <w:t>/</w:t>
      </w:r>
      <w:proofErr w:type="spellStart"/>
      <w:r w:rsidRPr="008C7A08">
        <w:rPr>
          <w:rFonts w:ascii="Arial" w:hAnsi="Arial" w:cs="Arial"/>
          <w:sz w:val="20"/>
          <w:szCs w:val="20"/>
        </w:rPr>
        <w:t>Service</w:t>
      </w:r>
      <w:proofErr w:type="spellEnd"/>
      <w:r w:rsidRPr="008C7A08">
        <w:rPr>
          <w:rFonts w:ascii="Arial" w:hAnsi="Arial" w:cs="Arial"/>
          <w:sz w:val="20"/>
          <w:szCs w:val="20"/>
        </w:rPr>
        <w:t xml:space="preserve"> </w:t>
      </w:r>
      <w:proofErr w:type="spellStart"/>
      <w:r w:rsidRPr="008C7A08">
        <w:rPr>
          <w:rFonts w:ascii="Arial" w:hAnsi="Arial" w:cs="Arial"/>
          <w:sz w:val="20"/>
          <w:szCs w:val="20"/>
        </w:rPr>
        <w:t>desk</w:t>
      </w:r>
      <w:proofErr w:type="spellEnd"/>
      <w:r w:rsidRPr="008C7A08">
        <w:rPr>
          <w:rFonts w:ascii="Arial" w:hAnsi="Arial" w:cs="Arial"/>
          <w:sz w:val="20"/>
          <w:szCs w:val="20"/>
        </w:rPr>
        <w:t xml:space="preserve"> </w:t>
      </w:r>
      <w:proofErr w:type="spellStart"/>
      <w:r w:rsidRPr="008C7A08">
        <w:rPr>
          <w:rFonts w:ascii="Arial" w:hAnsi="Arial" w:cs="Arial"/>
          <w:sz w:val="20"/>
          <w:szCs w:val="20"/>
        </w:rPr>
        <w:t>system</w:t>
      </w:r>
      <w:proofErr w:type="spellEnd"/>
      <w:r w:rsidRPr="008C7A08">
        <w:rPr>
          <w:rFonts w:ascii="Arial" w:hAnsi="Arial" w:cs="Arial"/>
          <w:sz w:val="20"/>
          <w:szCs w:val="20"/>
        </w:rPr>
        <w:t>)?</w:t>
      </w:r>
    </w:p>
    <w:p w14:paraId="74850826" w14:textId="77777777" w:rsidR="008C7A08" w:rsidRPr="008C7A08" w:rsidRDefault="008C7A08" w:rsidP="00785366">
      <w:pPr>
        <w:keepNext/>
        <w:spacing w:before="120" w:line="320" w:lineRule="atLeast"/>
        <w:jc w:val="both"/>
        <w:rPr>
          <w:rFonts w:ascii="Arial" w:hAnsi="Arial" w:cs="Arial"/>
          <w:sz w:val="20"/>
          <w:szCs w:val="20"/>
        </w:rPr>
      </w:pPr>
      <w:r w:rsidRPr="008C7A08">
        <w:rPr>
          <w:rFonts w:ascii="Arial" w:hAnsi="Arial" w:cs="Arial"/>
          <w:sz w:val="20"/>
          <w:szCs w:val="20"/>
          <w:u w:val="single"/>
        </w:rPr>
        <w:t>Odpověď zadavatele:</w:t>
      </w:r>
    </w:p>
    <w:p w14:paraId="2E9692D1" w14:textId="60EFD230" w:rsidR="008C7A08" w:rsidRPr="002B2110" w:rsidRDefault="00C10CC6" w:rsidP="00785366">
      <w:pPr>
        <w:spacing w:before="120" w:line="320" w:lineRule="atLeast"/>
        <w:jc w:val="both"/>
        <w:rPr>
          <w:rFonts w:ascii="Arial" w:hAnsi="Arial" w:cs="Arial"/>
          <w:sz w:val="20"/>
          <w:szCs w:val="20"/>
        </w:rPr>
      </w:pPr>
      <w:r w:rsidRPr="00CC63E0">
        <w:rPr>
          <w:rFonts w:ascii="Arial" w:hAnsi="Arial" w:cs="Arial"/>
          <w:sz w:val="20"/>
          <w:szCs w:val="20"/>
        </w:rPr>
        <w:t xml:space="preserve">Informace o stávajícím řešení </w:t>
      </w:r>
      <w:proofErr w:type="spellStart"/>
      <w:r w:rsidRPr="00CC63E0">
        <w:rPr>
          <w:rFonts w:ascii="Arial" w:hAnsi="Arial" w:cs="Arial"/>
          <w:sz w:val="20"/>
          <w:szCs w:val="20"/>
        </w:rPr>
        <w:t>Helpdesku</w:t>
      </w:r>
      <w:proofErr w:type="spellEnd"/>
      <w:r w:rsidR="00CC63E0" w:rsidRPr="00CC63E0">
        <w:rPr>
          <w:rFonts w:ascii="Arial" w:hAnsi="Arial" w:cs="Arial"/>
          <w:sz w:val="20"/>
          <w:szCs w:val="20"/>
        </w:rPr>
        <w:t>/</w:t>
      </w:r>
      <w:proofErr w:type="spellStart"/>
      <w:r w:rsidR="00CC63E0" w:rsidRPr="00CC63E0">
        <w:rPr>
          <w:rFonts w:ascii="Arial" w:hAnsi="Arial" w:cs="Arial"/>
          <w:sz w:val="20"/>
          <w:szCs w:val="20"/>
        </w:rPr>
        <w:t>Service</w:t>
      </w:r>
      <w:proofErr w:type="spellEnd"/>
      <w:r w:rsidR="00CC63E0" w:rsidRPr="00CC63E0">
        <w:rPr>
          <w:rFonts w:ascii="Arial" w:hAnsi="Arial" w:cs="Arial"/>
          <w:sz w:val="20"/>
          <w:szCs w:val="20"/>
        </w:rPr>
        <w:t xml:space="preserve"> desku</w:t>
      </w:r>
      <w:r w:rsidRPr="00CC63E0">
        <w:rPr>
          <w:rFonts w:ascii="Arial" w:hAnsi="Arial" w:cs="Arial"/>
          <w:sz w:val="20"/>
          <w:szCs w:val="20"/>
        </w:rPr>
        <w:t xml:space="preserve"> shledává Zadavatel jako irelevantní pro přípravu nabídky Uchazeče</w:t>
      </w:r>
      <w:r w:rsidR="00CC63E0" w:rsidRPr="00CC63E0">
        <w:rPr>
          <w:rFonts w:ascii="Arial" w:hAnsi="Arial" w:cs="Arial"/>
          <w:sz w:val="20"/>
          <w:szCs w:val="20"/>
        </w:rPr>
        <w:t>.</w:t>
      </w:r>
    </w:p>
    <w:p w14:paraId="618B1CE3" w14:textId="77777777" w:rsidR="00785366" w:rsidRDefault="00785366" w:rsidP="00785366">
      <w:pPr>
        <w:spacing w:before="120" w:line="320" w:lineRule="atLeast"/>
        <w:jc w:val="both"/>
        <w:rPr>
          <w:rFonts w:ascii="Arial" w:hAnsi="Arial" w:cs="Arial"/>
          <w:b/>
          <w:sz w:val="20"/>
          <w:szCs w:val="20"/>
        </w:rPr>
      </w:pPr>
    </w:p>
    <w:p w14:paraId="30E01CD0" w14:textId="77777777" w:rsidR="008C7A08" w:rsidRPr="008C7A08" w:rsidRDefault="008C7A08" w:rsidP="00785366">
      <w:pPr>
        <w:spacing w:before="120" w:line="320" w:lineRule="atLeast"/>
        <w:jc w:val="both"/>
        <w:rPr>
          <w:rFonts w:ascii="Arial" w:hAnsi="Arial" w:cs="Arial"/>
          <w:b/>
          <w:sz w:val="20"/>
          <w:szCs w:val="20"/>
        </w:rPr>
      </w:pPr>
      <w:r w:rsidRPr="008C7A08">
        <w:rPr>
          <w:rFonts w:ascii="Arial" w:hAnsi="Arial" w:cs="Arial"/>
          <w:b/>
          <w:sz w:val="20"/>
          <w:szCs w:val="20"/>
        </w:rPr>
        <w:t>Dotaz č. 19</w:t>
      </w:r>
    </w:p>
    <w:p w14:paraId="20BE2411" w14:textId="77777777" w:rsidR="008C7A08" w:rsidRPr="008C7A08" w:rsidRDefault="008C7A08" w:rsidP="00785366">
      <w:pPr>
        <w:spacing w:before="120" w:line="320" w:lineRule="atLeast"/>
        <w:jc w:val="both"/>
        <w:rPr>
          <w:rFonts w:ascii="Arial" w:hAnsi="Arial" w:cs="Arial"/>
          <w:sz w:val="20"/>
          <w:szCs w:val="20"/>
        </w:rPr>
      </w:pPr>
      <w:r w:rsidRPr="008C7A08">
        <w:rPr>
          <w:rFonts w:ascii="Arial" w:hAnsi="Arial" w:cs="Arial"/>
          <w:sz w:val="20"/>
          <w:szCs w:val="20"/>
        </w:rPr>
        <w:t xml:space="preserve">Umožnuje používaný </w:t>
      </w:r>
      <w:proofErr w:type="spellStart"/>
      <w:r w:rsidRPr="008C7A08">
        <w:rPr>
          <w:rFonts w:ascii="Arial" w:hAnsi="Arial" w:cs="Arial"/>
          <w:sz w:val="20"/>
          <w:szCs w:val="20"/>
        </w:rPr>
        <w:t>Helpdesk</w:t>
      </w:r>
      <w:proofErr w:type="spellEnd"/>
      <w:r w:rsidRPr="008C7A08">
        <w:rPr>
          <w:rFonts w:ascii="Arial" w:hAnsi="Arial" w:cs="Arial"/>
          <w:sz w:val="20"/>
          <w:szCs w:val="20"/>
        </w:rPr>
        <w:t>/</w:t>
      </w:r>
      <w:proofErr w:type="spellStart"/>
      <w:r w:rsidRPr="008C7A08">
        <w:rPr>
          <w:rFonts w:ascii="Arial" w:hAnsi="Arial" w:cs="Arial"/>
          <w:sz w:val="20"/>
          <w:szCs w:val="20"/>
        </w:rPr>
        <w:t>Service</w:t>
      </w:r>
      <w:proofErr w:type="spellEnd"/>
      <w:r w:rsidRPr="008C7A08">
        <w:rPr>
          <w:rFonts w:ascii="Arial" w:hAnsi="Arial" w:cs="Arial"/>
          <w:sz w:val="20"/>
          <w:szCs w:val="20"/>
        </w:rPr>
        <w:t xml:space="preserve"> </w:t>
      </w:r>
      <w:proofErr w:type="spellStart"/>
      <w:r w:rsidRPr="008C7A08">
        <w:rPr>
          <w:rFonts w:ascii="Arial" w:hAnsi="Arial" w:cs="Arial"/>
          <w:sz w:val="20"/>
          <w:szCs w:val="20"/>
        </w:rPr>
        <w:t>desk</w:t>
      </w:r>
      <w:proofErr w:type="spellEnd"/>
      <w:r w:rsidRPr="008C7A08">
        <w:rPr>
          <w:rFonts w:ascii="Arial" w:hAnsi="Arial" w:cs="Arial"/>
          <w:sz w:val="20"/>
          <w:szCs w:val="20"/>
        </w:rPr>
        <w:t xml:space="preserve"> </w:t>
      </w:r>
      <w:proofErr w:type="spellStart"/>
      <w:r w:rsidRPr="008C7A08">
        <w:rPr>
          <w:rFonts w:ascii="Arial" w:hAnsi="Arial" w:cs="Arial"/>
          <w:sz w:val="20"/>
          <w:szCs w:val="20"/>
        </w:rPr>
        <w:t>system</w:t>
      </w:r>
      <w:proofErr w:type="spellEnd"/>
      <w:r w:rsidRPr="008C7A08">
        <w:rPr>
          <w:rFonts w:ascii="Arial" w:hAnsi="Arial" w:cs="Arial"/>
          <w:sz w:val="20"/>
          <w:szCs w:val="20"/>
        </w:rPr>
        <w:t xml:space="preserve"> možnost integrace/propojení – tzn. nastavení komunikace mezi systémy pomocí strukturovaných mailů?</w:t>
      </w:r>
    </w:p>
    <w:p w14:paraId="397A651C" w14:textId="77777777" w:rsidR="008C7A08" w:rsidRPr="008C7A08" w:rsidRDefault="008C7A08" w:rsidP="00785366">
      <w:pPr>
        <w:pStyle w:val="Odstavecseseznamem"/>
        <w:spacing w:before="120" w:line="320" w:lineRule="atLeast"/>
        <w:ind w:left="0"/>
        <w:contextualSpacing w:val="0"/>
        <w:rPr>
          <w:rFonts w:ascii="Arial" w:hAnsi="Arial" w:cs="Arial"/>
          <w:sz w:val="20"/>
          <w:szCs w:val="20"/>
        </w:rPr>
      </w:pPr>
      <w:r w:rsidRPr="008C7A08">
        <w:rPr>
          <w:rFonts w:ascii="Arial" w:hAnsi="Arial" w:cs="Arial"/>
          <w:sz w:val="20"/>
          <w:szCs w:val="20"/>
          <w:u w:val="single"/>
        </w:rPr>
        <w:t>Odpověď zadavatele:</w:t>
      </w:r>
    </w:p>
    <w:p w14:paraId="2785C135" w14:textId="3E506F72" w:rsidR="008C7A08" w:rsidRPr="001450B3" w:rsidRDefault="001450B3" w:rsidP="00785366">
      <w:pPr>
        <w:pStyle w:val="Odstavecseseznamem"/>
        <w:spacing w:before="120" w:line="320" w:lineRule="atLeast"/>
        <w:ind w:left="0"/>
        <w:contextualSpacing w:val="0"/>
        <w:rPr>
          <w:rFonts w:ascii="Arial" w:hAnsi="Arial" w:cs="Arial"/>
          <w:sz w:val="20"/>
          <w:szCs w:val="20"/>
        </w:rPr>
      </w:pPr>
      <w:r w:rsidRPr="001450B3">
        <w:rPr>
          <w:rFonts w:ascii="Arial" w:hAnsi="Arial" w:cs="Arial"/>
          <w:sz w:val="20"/>
          <w:szCs w:val="20"/>
          <w:lang w:eastAsia="en-US" w:bidi="en-US"/>
        </w:rPr>
        <w:t>Zadavatel odkazuje na odpověď č. 18 těchto dotazů.</w:t>
      </w:r>
    </w:p>
    <w:p w14:paraId="5151E685" w14:textId="77777777" w:rsidR="008C7A08" w:rsidRPr="008C7A08" w:rsidRDefault="008C7A08" w:rsidP="00785366">
      <w:pPr>
        <w:pStyle w:val="Odstavecseseznamem"/>
        <w:spacing w:before="120" w:line="320" w:lineRule="atLeast"/>
        <w:ind w:left="0"/>
        <w:contextualSpacing w:val="0"/>
        <w:rPr>
          <w:rFonts w:ascii="Arial" w:hAnsi="Arial" w:cs="Arial"/>
          <w:color w:val="1F497D"/>
          <w:sz w:val="20"/>
          <w:szCs w:val="20"/>
        </w:rPr>
      </w:pPr>
    </w:p>
    <w:p w14:paraId="4E05551B" w14:textId="77777777" w:rsidR="008C7A08" w:rsidRPr="008C7A08" w:rsidRDefault="008C7A08" w:rsidP="00785366">
      <w:pPr>
        <w:spacing w:before="120" w:line="320" w:lineRule="atLeast"/>
        <w:jc w:val="both"/>
        <w:rPr>
          <w:rFonts w:ascii="Arial" w:hAnsi="Arial" w:cs="Arial"/>
          <w:b/>
          <w:sz w:val="20"/>
          <w:szCs w:val="20"/>
        </w:rPr>
      </w:pPr>
      <w:r w:rsidRPr="008C7A08">
        <w:rPr>
          <w:rFonts w:ascii="Arial" w:hAnsi="Arial" w:cs="Arial"/>
          <w:b/>
          <w:sz w:val="20"/>
          <w:szCs w:val="20"/>
        </w:rPr>
        <w:t>Dotaz č. 20</w:t>
      </w:r>
    </w:p>
    <w:p w14:paraId="3D9ED004" w14:textId="77777777" w:rsidR="008C7A08" w:rsidRPr="008C7A08" w:rsidRDefault="008C7A08" w:rsidP="00785366">
      <w:pPr>
        <w:spacing w:before="120" w:line="320" w:lineRule="atLeast"/>
        <w:rPr>
          <w:rFonts w:ascii="Arial" w:hAnsi="Arial" w:cs="Arial"/>
          <w:sz w:val="20"/>
          <w:szCs w:val="20"/>
        </w:rPr>
      </w:pPr>
      <w:r w:rsidRPr="008C7A08">
        <w:rPr>
          <w:rFonts w:ascii="Arial" w:hAnsi="Arial" w:cs="Arial"/>
          <w:sz w:val="20"/>
          <w:szCs w:val="20"/>
        </w:rPr>
        <w:t>Jak bude řešen vzdálený VPN přístup a připojení pracovníků Uchazeče pro vzdálené zásahy?</w:t>
      </w:r>
    </w:p>
    <w:p w14:paraId="109EEFD0" w14:textId="77777777" w:rsidR="008C7A08" w:rsidRPr="008C7A08" w:rsidRDefault="008C7A08" w:rsidP="00785366">
      <w:pPr>
        <w:spacing w:before="120" w:line="320" w:lineRule="atLeast"/>
        <w:rPr>
          <w:rFonts w:ascii="Arial" w:hAnsi="Arial" w:cs="Arial"/>
          <w:sz w:val="20"/>
          <w:szCs w:val="20"/>
        </w:rPr>
      </w:pPr>
      <w:r w:rsidRPr="008C7A08">
        <w:rPr>
          <w:rFonts w:ascii="Arial" w:hAnsi="Arial" w:cs="Arial"/>
          <w:sz w:val="20"/>
          <w:szCs w:val="20"/>
          <w:u w:val="single"/>
        </w:rPr>
        <w:t>Odpověď zadavatele:</w:t>
      </w:r>
    </w:p>
    <w:p w14:paraId="3C62C78B" w14:textId="20396C05" w:rsidR="001450B3" w:rsidRDefault="001450B3" w:rsidP="001450B3">
      <w:pPr>
        <w:spacing w:before="120" w:line="320" w:lineRule="atLeast"/>
        <w:rPr>
          <w:rFonts w:ascii="Arial" w:hAnsi="Arial" w:cs="Arial"/>
          <w:sz w:val="20"/>
          <w:szCs w:val="20"/>
        </w:rPr>
      </w:pPr>
      <w:r>
        <w:rPr>
          <w:rFonts w:ascii="Arial" w:hAnsi="Arial" w:cs="Arial"/>
          <w:sz w:val="20"/>
          <w:szCs w:val="20"/>
        </w:rPr>
        <w:t>Zadavatel pro účely Implementace a Poskytování služeb podpory provozu zajistí vzdálený přístup prostřednictvím standardní VPN.</w:t>
      </w:r>
    </w:p>
    <w:p w14:paraId="348DF630" w14:textId="5A006A31" w:rsidR="008C7A08" w:rsidRDefault="008C7A08" w:rsidP="00785366">
      <w:pPr>
        <w:spacing w:before="120" w:line="320" w:lineRule="atLeast"/>
        <w:rPr>
          <w:rFonts w:ascii="Arial" w:hAnsi="Arial" w:cs="Arial"/>
          <w:sz w:val="20"/>
          <w:szCs w:val="20"/>
        </w:rPr>
      </w:pPr>
    </w:p>
    <w:p w14:paraId="452A6F59" w14:textId="77777777" w:rsidR="008C7A08" w:rsidRPr="008C7A08" w:rsidRDefault="008C7A08" w:rsidP="00785366">
      <w:pPr>
        <w:spacing w:before="120" w:line="320" w:lineRule="atLeast"/>
        <w:rPr>
          <w:rFonts w:ascii="Arial" w:hAnsi="Arial" w:cs="Arial"/>
          <w:sz w:val="20"/>
          <w:szCs w:val="20"/>
        </w:rPr>
      </w:pPr>
    </w:p>
    <w:p w14:paraId="07FE6FFE" w14:textId="0EA5B08C" w:rsidR="00331330" w:rsidRPr="008C7A08" w:rsidRDefault="00886EB0" w:rsidP="00785366">
      <w:pPr>
        <w:spacing w:before="120" w:line="320" w:lineRule="atLeast"/>
        <w:rPr>
          <w:rFonts w:ascii="Arial" w:hAnsi="Arial" w:cs="Arial"/>
          <w:b/>
          <w:sz w:val="20"/>
          <w:szCs w:val="20"/>
        </w:rPr>
      </w:pPr>
      <w:r w:rsidRPr="008C7A08">
        <w:rPr>
          <w:rFonts w:ascii="Arial" w:hAnsi="Arial" w:cs="Arial"/>
          <w:sz w:val="20"/>
          <w:szCs w:val="20"/>
        </w:rPr>
        <w:t xml:space="preserve">V Praze dne </w:t>
      </w:r>
      <w:r w:rsidR="009F3512">
        <w:rPr>
          <w:rFonts w:ascii="Arial" w:hAnsi="Arial" w:cs="Arial"/>
          <w:sz w:val="20"/>
          <w:szCs w:val="20"/>
          <w:lang w:eastAsia="en-US" w:bidi="en-US"/>
        </w:rPr>
        <w:t>20. 1. 2015</w:t>
      </w:r>
    </w:p>
    <w:sectPr w:rsidR="00331330" w:rsidRPr="008C7A08" w:rsidSect="00BB44BD">
      <w:headerReference w:type="default" r:id="rId14"/>
      <w:footerReference w:type="even" r:id="rId15"/>
      <w:footerReference w:type="default" r:id="rId16"/>
      <w:headerReference w:type="first" r:id="rId17"/>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20E9F7" w14:textId="77777777" w:rsidR="000044B2" w:rsidRDefault="000044B2">
      <w:r>
        <w:separator/>
      </w:r>
    </w:p>
  </w:endnote>
  <w:endnote w:type="continuationSeparator" w:id="0">
    <w:p w14:paraId="49378938" w14:textId="77777777" w:rsidR="000044B2" w:rsidRDefault="000044B2">
      <w:r>
        <w:continuationSeparator/>
      </w:r>
    </w:p>
  </w:endnote>
  <w:endnote w:type="continuationNotice" w:id="1">
    <w:p w14:paraId="4D404DED" w14:textId="77777777" w:rsidR="000044B2" w:rsidRDefault="000044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helveticaCE"/>
    <w:panose1 w:val="020B0604020202020204"/>
    <w:charset w:val="EE"/>
    <w:family w:val="swiss"/>
    <w:pitch w:val="variable"/>
    <w:sig w:usb0="E0002AFF" w:usb1="C0007843" w:usb2="00000009" w:usb3="00000000" w:csb0="000001FF" w:csb1="00000000"/>
  </w:font>
  <w:font w:name="Times New Roman">
    <w:altName w:val="Thorndale"/>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Droid Sans">
    <w:altName w:val="Times New Roman"/>
    <w:charset w:val="00"/>
    <w:family w:val="auto"/>
    <w:pitch w:val="variable"/>
    <w:sig w:usb0="00000001" w:usb1="4000205B" w:usb2="00000028"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w:altName w:val="Century Gothic"/>
    <w:panose1 w:val="020F0502020204030204"/>
    <w:charset w:val="EE"/>
    <w:family w:val="swiss"/>
    <w:pitch w:val="variable"/>
    <w:sig w:usb0="E00002FF" w:usb1="4000ACFF" w:usb2="00000001" w:usb3="00000000" w:csb0="0000019F" w:csb1="00000000"/>
  </w:font>
  <w:font w:name="Cambria">
    <w:altName w:val="Times New Roman"/>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53C9F4" w14:textId="77777777" w:rsidR="008D723D" w:rsidRDefault="004F181D">
    <w:pPr>
      <w:pStyle w:val="Zpat"/>
      <w:framePr w:wrap="around" w:vAnchor="text" w:hAnchor="margin" w:xAlign="right" w:y="1"/>
      <w:rPr>
        <w:rStyle w:val="slostrnky"/>
      </w:rPr>
    </w:pPr>
    <w:r>
      <w:rPr>
        <w:rStyle w:val="slostrnky"/>
      </w:rPr>
      <w:fldChar w:fldCharType="begin"/>
    </w:r>
    <w:r w:rsidR="008D723D">
      <w:rPr>
        <w:rStyle w:val="slostrnky"/>
      </w:rPr>
      <w:instrText xml:space="preserve">PAGE  </w:instrText>
    </w:r>
    <w:r>
      <w:rPr>
        <w:rStyle w:val="slostrnky"/>
      </w:rPr>
      <w:fldChar w:fldCharType="end"/>
    </w:r>
  </w:p>
  <w:p w14:paraId="23777ED8" w14:textId="77777777" w:rsidR="008D723D" w:rsidRDefault="008D72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10AF09" w14:textId="14AC79BB" w:rsidR="008D723D" w:rsidRPr="00CB3734" w:rsidRDefault="004F181D"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008D723D"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DB11F8">
      <w:rPr>
        <w:rStyle w:val="slostrnky"/>
        <w:rFonts w:ascii="Arial" w:hAnsi="Arial" w:cs="Arial"/>
        <w:noProof/>
        <w:sz w:val="20"/>
        <w:szCs w:val="20"/>
      </w:rPr>
      <w:t>8</w:t>
    </w:r>
    <w:r w:rsidRPr="00CB3734">
      <w:rPr>
        <w:rStyle w:val="slostrnky"/>
        <w:rFonts w:ascii="Arial" w:hAnsi="Arial" w:cs="Arial"/>
        <w:sz w:val="20"/>
        <w:szCs w:val="20"/>
      </w:rPr>
      <w:fldChar w:fldCharType="end"/>
    </w:r>
    <w:r w:rsidR="008D723D" w:rsidRPr="00CB3734">
      <w:rPr>
        <w:rStyle w:val="slostrnky"/>
        <w:rFonts w:ascii="Arial" w:hAnsi="Arial" w:cs="Arial"/>
        <w:sz w:val="20"/>
        <w:szCs w:val="20"/>
      </w:rPr>
      <w:t>/</w:t>
    </w:r>
    <w:r w:rsidRPr="00CB3734">
      <w:rPr>
        <w:rStyle w:val="slostrnky"/>
        <w:rFonts w:ascii="Arial" w:hAnsi="Arial" w:cs="Arial"/>
        <w:sz w:val="20"/>
        <w:szCs w:val="20"/>
      </w:rPr>
      <w:fldChar w:fldCharType="begin"/>
    </w:r>
    <w:r w:rsidR="008D723D"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DB11F8">
      <w:rPr>
        <w:rStyle w:val="slostrnky"/>
        <w:rFonts w:ascii="Arial" w:hAnsi="Arial" w:cs="Arial"/>
        <w:noProof/>
        <w:sz w:val="20"/>
        <w:szCs w:val="20"/>
      </w:rPr>
      <w:t>8</w:t>
    </w:r>
    <w:r w:rsidRPr="00CB3734">
      <w:rPr>
        <w:rStyle w:val="slostrnky"/>
        <w:rFonts w:ascii="Arial" w:hAnsi="Arial" w:cs="Arial"/>
        <w:sz w:val="20"/>
        <w:szCs w:val="20"/>
      </w:rPr>
      <w:fldChar w:fldCharType="end"/>
    </w:r>
  </w:p>
  <w:p w14:paraId="2117BA92" w14:textId="77777777" w:rsidR="008D723D" w:rsidRDefault="008D723D">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BE8789" w14:textId="77777777" w:rsidR="000044B2" w:rsidRDefault="000044B2">
      <w:r>
        <w:separator/>
      </w:r>
    </w:p>
  </w:footnote>
  <w:footnote w:type="continuationSeparator" w:id="0">
    <w:p w14:paraId="01020FF9" w14:textId="77777777" w:rsidR="000044B2" w:rsidRDefault="000044B2">
      <w:r>
        <w:continuationSeparator/>
      </w:r>
    </w:p>
  </w:footnote>
  <w:footnote w:type="continuationNotice" w:id="1">
    <w:p w14:paraId="6905C5ED" w14:textId="77777777" w:rsidR="000044B2" w:rsidRDefault="000044B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E3D42B" w14:textId="77777777" w:rsidR="008D723D" w:rsidRDefault="008D723D" w:rsidP="001329F3">
    <w:pPr>
      <w:pStyle w:val="Zhlav"/>
      <w:tabs>
        <w:tab w:val="clear" w:pos="4536"/>
        <w:tab w:val="clear" w:pos="9072"/>
        <w:tab w:val="left" w:pos="6820"/>
      </w:tabs>
      <w:jc w:val="right"/>
      <w:rPr>
        <w:noProof/>
        <w:sz w:val="20"/>
      </w:rPr>
    </w:pPr>
  </w:p>
  <w:p w14:paraId="7D4F4BC9" w14:textId="77777777" w:rsidR="008D723D" w:rsidRPr="00CB3734" w:rsidRDefault="008D723D" w:rsidP="001C5030">
    <w:pPr>
      <w:pStyle w:val="Zhlav"/>
      <w:tabs>
        <w:tab w:val="clear" w:pos="4536"/>
        <w:tab w:val="clear" w:pos="9072"/>
        <w:tab w:val="left" w:pos="6820"/>
      </w:tabs>
      <w:rPr>
        <w:sz w:val="20"/>
        <w:lang w:val="cs-C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4A11B2" w14:textId="77777777" w:rsidR="008D723D" w:rsidRDefault="008D723D" w:rsidP="00E0534D">
    <w:pPr>
      <w:pStyle w:val="Zhlav"/>
      <w:tabs>
        <w:tab w:val="clear" w:pos="4536"/>
        <w:tab w:val="clear" w:pos="9072"/>
        <w:tab w:val="left" w:pos="6820"/>
      </w:tabs>
      <w:jc w:val="right"/>
      <w:rPr>
        <w:rFonts w:ascii="Arial" w:hAnsi="Arial" w:cs="Arial"/>
        <w:sz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66B9"/>
    <w:multiLevelType w:val="hybridMultilevel"/>
    <w:tmpl w:val="7436BD82"/>
    <w:lvl w:ilvl="0" w:tplc="DD26770E">
      <w:start w:val="1"/>
      <w:numFmt w:val="decimal"/>
      <w:lvlText w:val="%1."/>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nsid w:val="089A2462"/>
    <w:multiLevelType w:val="hybridMultilevel"/>
    <w:tmpl w:val="54629CEE"/>
    <w:lvl w:ilvl="0" w:tplc="16089584">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2D29684">
      <w:start w:val="3"/>
      <w:numFmt w:val="bullet"/>
      <w:lvlText w:val="-"/>
      <w:lvlJc w:val="left"/>
      <w:pPr>
        <w:tabs>
          <w:tab w:val="num" w:pos="1080"/>
        </w:tabs>
        <w:ind w:left="1080" w:hanging="360"/>
      </w:pPr>
      <w:rPr>
        <w:rFonts w:ascii="Times New Roman" w:eastAsia="Times New Roman" w:hAnsi="Times New Roman"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3">
    <w:nsid w:val="0ACA28F4"/>
    <w:multiLevelType w:val="hybridMultilevel"/>
    <w:tmpl w:val="A3767016"/>
    <w:lvl w:ilvl="0" w:tplc="2020D6AE">
      <w:start w:val="1"/>
      <w:numFmt w:val="decimal"/>
      <w:lvlText w:val="%1."/>
      <w:lvlJc w:val="left"/>
      <w:pPr>
        <w:tabs>
          <w:tab w:val="num" w:pos="720"/>
        </w:tabs>
        <w:ind w:left="720" w:hanging="360"/>
      </w:pPr>
      <w:rPr>
        <w:rFonts w:cs="Times New Roman"/>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12520D65"/>
    <w:multiLevelType w:val="hybridMultilevel"/>
    <w:tmpl w:val="202243D8"/>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5">
    <w:nsid w:val="158D7560"/>
    <w:multiLevelType w:val="hybridMultilevel"/>
    <w:tmpl w:val="89B2F0B4"/>
    <w:lvl w:ilvl="0" w:tplc="ECCE506E">
      <w:numFmt w:val="bullet"/>
      <w:lvlText w:val="-"/>
      <w:lvlJc w:val="left"/>
      <w:pPr>
        <w:ind w:left="720" w:hanging="360"/>
      </w:pPr>
      <w:rPr>
        <w:rFonts w:ascii="Droid Sans" w:eastAsia="MS Mincho" w:hAnsi="Droid Sans" w:cs="Droid San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nsid w:val="1AF56C18"/>
    <w:multiLevelType w:val="hybridMultilevel"/>
    <w:tmpl w:val="7738F978"/>
    <w:lvl w:ilvl="0" w:tplc="FA24D6C8">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nsid w:val="251C5746"/>
    <w:multiLevelType w:val="hybridMultilevel"/>
    <w:tmpl w:val="A1606972"/>
    <w:lvl w:ilvl="0" w:tplc="9BCA1F8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DB660F5"/>
    <w:multiLevelType w:val="hybridMultilevel"/>
    <w:tmpl w:val="D1229D6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nsid w:val="2FF57724"/>
    <w:multiLevelType w:val="hybridMultilevel"/>
    <w:tmpl w:val="F8F8F02E"/>
    <w:lvl w:ilvl="0" w:tplc="04050005">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0">
    <w:nsid w:val="30BB4479"/>
    <w:multiLevelType w:val="hybridMultilevel"/>
    <w:tmpl w:val="2090AC80"/>
    <w:lvl w:ilvl="0" w:tplc="19DEB014">
      <w:start w:val="10"/>
      <w:numFmt w:val="lowerLetter"/>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33D35A9E"/>
    <w:multiLevelType w:val="multilevel"/>
    <w:tmpl w:val="C4463D2E"/>
    <w:lvl w:ilvl="0">
      <w:start w:val="1"/>
      <w:numFmt w:val="decimal"/>
      <w:isLg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5"/>
      <w:numFmt w:val="decimal"/>
      <w:lvlText w:val="(%7)"/>
      <w:lvlJc w:val="left"/>
      <w:pPr>
        <w:tabs>
          <w:tab w:val="num" w:pos="785"/>
        </w:tabs>
        <w:ind w:left="0" w:firstLine="425"/>
      </w:pPr>
      <w:rPr>
        <w:rFonts w:cs="Times New Roman"/>
      </w:rPr>
    </w:lvl>
    <w:lvl w:ilvl="7">
      <w:start w:val="1"/>
      <w:numFmt w:val="lowerLetter"/>
      <w:lvlText w:val="%8)"/>
      <w:lvlJc w:val="left"/>
      <w:pPr>
        <w:tabs>
          <w:tab w:val="num" w:pos="425"/>
        </w:tabs>
        <w:ind w:left="425" w:hanging="425"/>
      </w:pPr>
      <w:rPr>
        <w:rFonts w:cs="Times New Roman"/>
      </w:rPr>
    </w:lvl>
    <w:lvl w:ilvl="8">
      <w:start w:val="1"/>
      <w:numFmt w:val="decimal"/>
      <w:lvlText w:val="%9."/>
      <w:lvlJc w:val="left"/>
      <w:pPr>
        <w:tabs>
          <w:tab w:val="num" w:pos="851"/>
        </w:tabs>
        <w:ind w:left="851" w:hanging="426"/>
      </w:pPr>
      <w:rPr>
        <w:rFonts w:cs="Times New Roman"/>
      </w:rPr>
    </w:lvl>
  </w:abstractNum>
  <w:abstractNum w:abstractNumId="12">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46323691"/>
    <w:multiLevelType w:val="hybridMultilevel"/>
    <w:tmpl w:val="5104646E"/>
    <w:lvl w:ilvl="0" w:tplc="04050017">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4">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6C16236"/>
    <w:multiLevelType w:val="hybridMultilevel"/>
    <w:tmpl w:val="44222B6A"/>
    <w:lvl w:ilvl="0" w:tplc="FFFFFFFF">
      <w:start w:val="1"/>
      <w:numFmt w:val="lowerLetter"/>
      <w:lvlText w:val="%1)"/>
      <w:lvlJc w:val="left"/>
      <w:pPr>
        <w:tabs>
          <w:tab w:val="num" w:pos="720"/>
        </w:tabs>
        <w:ind w:left="720" w:hanging="360"/>
      </w:pPr>
      <w:rPr>
        <w:rFonts w:hint="default"/>
      </w:rPr>
    </w:lvl>
    <w:lvl w:ilvl="1" w:tplc="FFFFFFFF">
      <w:start w:val="1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5AFD6492"/>
    <w:multiLevelType w:val="hybridMultilevel"/>
    <w:tmpl w:val="54629CEE"/>
    <w:lvl w:ilvl="0" w:tplc="04050005">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4050003">
      <w:start w:val="1"/>
      <w:numFmt w:val="bullet"/>
      <w:lvlText w:val=""/>
      <w:lvlJc w:val="left"/>
      <w:pPr>
        <w:tabs>
          <w:tab w:val="num" w:pos="1080"/>
        </w:tabs>
        <w:ind w:left="1080" w:hanging="360"/>
      </w:pPr>
      <w:rPr>
        <w:rFonts w:ascii="Symbol" w:hAnsi="Symbol" w:hint="default"/>
        <w:b w:val="0"/>
        <w:i w:val="0"/>
        <w:color w:val="auto"/>
        <w:sz w:val="16"/>
        <w:u w:val="none"/>
        <w:effect w:val="none"/>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8">
    <w:nsid w:val="5FA218E1"/>
    <w:multiLevelType w:val="hybridMultilevel"/>
    <w:tmpl w:val="6ADA9AFA"/>
    <w:lvl w:ilvl="0" w:tplc="9BCA1F8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405606F"/>
    <w:multiLevelType w:val="hybridMultilevel"/>
    <w:tmpl w:val="827E7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5757B43"/>
    <w:multiLevelType w:val="hybridMultilevel"/>
    <w:tmpl w:val="15C8E4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AAF1A1F"/>
    <w:multiLevelType w:val="multilevel"/>
    <w:tmpl w:val="D152D292"/>
    <w:lvl w:ilvl="0">
      <w:start w:val="1"/>
      <w:numFmt w:val="decimal"/>
      <w:isLgl/>
      <w:lvlText w:val="(%1)"/>
      <w:lvlJc w:val="left"/>
      <w:pPr>
        <w:tabs>
          <w:tab w:val="num" w:pos="357"/>
        </w:tabs>
        <w:ind w:firstLine="425"/>
      </w:pPr>
    </w:lvl>
    <w:lvl w:ilvl="1">
      <w:start w:val="1"/>
      <w:numFmt w:val="lowerLetter"/>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22">
    <w:nsid w:val="72D05798"/>
    <w:multiLevelType w:val="hybridMultilevel"/>
    <w:tmpl w:val="4EEC23F4"/>
    <w:lvl w:ilvl="0" w:tplc="64628AFE">
      <w:start w:val="1"/>
      <w:numFmt w:val="bullet"/>
      <w:lvlText w:val="-"/>
      <w:lvlJc w:val="left"/>
      <w:pPr>
        <w:tabs>
          <w:tab w:val="num" w:pos="1068"/>
        </w:tabs>
        <w:ind w:left="1068" w:hanging="360"/>
      </w:pPr>
      <w:rPr>
        <w:rFonts w:ascii="Arial" w:eastAsia="Times New Roman" w:hAnsi="Arial" w:cs="Times New Roman"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nsid w:val="73D9299A"/>
    <w:multiLevelType w:val="hybridMultilevel"/>
    <w:tmpl w:val="6CFEA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7B0B2CAB"/>
    <w:multiLevelType w:val="hybridMultilevel"/>
    <w:tmpl w:val="3AAAD63E"/>
    <w:lvl w:ilvl="0" w:tplc="8A3CC274">
      <w:start w:val="1"/>
      <w:numFmt w:val="lowerLetter"/>
      <w:lvlText w:val="%1)"/>
      <w:lvlJc w:val="left"/>
      <w:pPr>
        <w:tabs>
          <w:tab w:val="num" w:pos="720"/>
        </w:tabs>
        <w:ind w:left="720" w:hanging="360"/>
      </w:pPr>
      <w:rPr>
        <w:rFonts w:ascii="Arial" w:hAnsi="Arial" w:cs="Arial" w:hint="default"/>
        <w:sz w:val="20"/>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5">
    <w:nsid w:val="7D364814"/>
    <w:multiLevelType w:val="hybridMultilevel"/>
    <w:tmpl w:val="E4C4E4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E3B7029"/>
    <w:multiLevelType w:val="hybridMultilevel"/>
    <w:tmpl w:val="B7F0F162"/>
    <w:lvl w:ilvl="0" w:tplc="3B8CB488">
      <w:start w:val="1"/>
      <w:numFmt w:val="lowerLetter"/>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b/>
      </w:rPr>
    </w:lvl>
  </w:abstractNum>
  <w:abstractNum w:abstractNumId="28">
    <w:nsid w:val="7F61795A"/>
    <w:multiLevelType w:val="hybridMultilevel"/>
    <w:tmpl w:val="0C00E21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
  </w:num>
  <w:num w:numId="3">
    <w:abstractNumId w:val="14"/>
  </w:num>
  <w:num w:numId="4">
    <w:abstractNumId w:val="12"/>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7"/>
  </w:num>
  <w:num w:numId="11">
    <w:abstractNumId w:val="6"/>
  </w:num>
  <w:num w:numId="12">
    <w:abstractNumId w:val="11"/>
  </w:num>
  <w:num w:numId="13">
    <w:abstractNumId w:val="15"/>
  </w:num>
  <w:num w:numId="14">
    <w:abstractNumId w:val="26"/>
  </w:num>
  <w:num w:numId="15">
    <w:abstractNumId w:val="24"/>
  </w:num>
  <w:num w:numId="16">
    <w:abstractNumId w:val="19"/>
  </w:num>
  <w:num w:numId="17">
    <w:abstractNumId w:val="0"/>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20"/>
  </w:num>
  <w:num w:numId="21">
    <w:abstractNumId w:val="13"/>
  </w:num>
  <w:num w:numId="22">
    <w:abstractNumId w:val="16"/>
  </w:num>
  <w:num w:numId="23">
    <w:abstractNumId w:val="28"/>
  </w:num>
  <w:num w:numId="24">
    <w:abstractNumId w:val="9"/>
  </w:num>
  <w:num w:numId="25">
    <w:abstractNumId w:val="8"/>
  </w:num>
  <w:num w:numId="26">
    <w:abstractNumId w:val="21"/>
  </w:num>
  <w:num w:numId="27">
    <w:abstractNumId w:val="23"/>
  </w:num>
  <w:num w:numId="28">
    <w:abstractNumId w:val="5"/>
  </w:num>
  <w:num w:numId="29">
    <w:abstractNumId w:val="7"/>
  </w:num>
  <w:num w:numId="30">
    <w:abstractNumId w:val="18"/>
  </w:num>
  <w:num w:numId="31">
    <w:abstractNumId w:val="25"/>
  </w:num>
  <w:num w:numId="32">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44B2"/>
    <w:rsid w:val="0000461E"/>
    <w:rsid w:val="000050AC"/>
    <w:rsid w:val="000105B3"/>
    <w:rsid w:val="000115FD"/>
    <w:rsid w:val="00013219"/>
    <w:rsid w:val="00015D53"/>
    <w:rsid w:val="00031131"/>
    <w:rsid w:val="0003276A"/>
    <w:rsid w:val="00040199"/>
    <w:rsid w:val="000428C5"/>
    <w:rsid w:val="00064C5D"/>
    <w:rsid w:val="00070DF4"/>
    <w:rsid w:val="00072205"/>
    <w:rsid w:val="00074B09"/>
    <w:rsid w:val="000772E9"/>
    <w:rsid w:val="00080DD8"/>
    <w:rsid w:val="0008486A"/>
    <w:rsid w:val="00087412"/>
    <w:rsid w:val="000A474C"/>
    <w:rsid w:val="000A4EB9"/>
    <w:rsid w:val="000A6177"/>
    <w:rsid w:val="000B5216"/>
    <w:rsid w:val="000C24DF"/>
    <w:rsid w:val="000C404D"/>
    <w:rsid w:val="000D19F1"/>
    <w:rsid w:val="000D5F05"/>
    <w:rsid w:val="000D7EF4"/>
    <w:rsid w:val="000E2605"/>
    <w:rsid w:val="000E3007"/>
    <w:rsid w:val="000F104B"/>
    <w:rsid w:val="000F29BC"/>
    <w:rsid w:val="000F4268"/>
    <w:rsid w:val="00105CDD"/>
    <w:rsid w:val="00111576"/>
    <w:rsid w:val="001250A2"/>
    <w:rsid w:val="00125A2A"/>
    <w:rsid w:val="001329F3"/>
    <w:rsid w:val="00133748"/>
    <w:rsid w:val="00135136"/>
    <w:rsid w:val="00143FB7"/>
    <w:rsid w:val="001450B3"/>
    <w:rsid w:val="00145853"/>
    <w:rsid w:val="00145970"/>
    <w:rsid w:val="0015012C"/>
    <w:rsid w:val="0015673B"/>
    <w:rsid w:val="00160646"/>
    <w:rsid w:val="00163920"/>
    <w:rsid w:val="001672AD"/>
    <w:rsid w:val="001718BD"/>
    <w:rsid w:val="00174079"/>
    <w:rsid w:val="001772A5"/>
    <w:rsid w:val="00183D7E"/>
    <w:rsid w:val="001923A5"/>
    <w:rsid w:val="00194D42"/>
    <w:rsid w:val="0019794C"/>
    <w:rsid w:val="001A0D69"/>
    <w:rsid w:val="001A58FD"/>
    <w:rsid w:val="001A72BB"/>
    <w:rsid w:val="001B21DD"/>
    <w:rsid w:val="001B4294"/>
    <w:rsid w:val="001C436E"/>
    <w:rsid w:val="001C4EBC"/>
    <w:rsid w:val="001C5030"/>
    <w:rsid w:val="001C6EC1"/>
    <w:rsid w:val="001C780F"/>
    <w:rsid w:val="001D5F52"/>
    <w:rsid w:val="001D6D49"/>
    <w:rsid w:val="001D7BD8"/>
    <w:rsid w:val="001D7D3D"/>
    <w:rsid w:val="001E516A"/>
    <w:rsid w:val="001F0E98"/>
    <w:rsid w:val="001F4650"/>
    <w:rsid w:val="001F74DA"/>
    <w:rsid w:val="001F76D5"/>
    <w:rsid w:val="00203002"/>
    <w:rsid w:val="00206B56"/>
    <w:rsid w:val="00235D48"/>
    <w:rsid w:val="00236E25"/>
    <w:rsid w:val="00237973"/>
    <w:rsid w:val="002410F9"/>
    <w:rsid w:val="0024305E"/>
    <w:rsid w:val="0024696A"/>
    <w:rsid w:val="00250476"/>
    <w:rsid w:val="00251C70"/>
    <w:rsid w:val="002529A4"/>
    <w:rsid w:val="0025417F"/>
    <w:rsid w:val="002542F4"/>
    <w:rsid w:val="00254EAD"/>
    <w:rsid w:val="00260A71"/>
    <w:rsid w:val="00262849"/>
    <w:rsid w:val="00262ED0"/>
    <w:rsid w:val="0026306E"/>
    <w:rsid w:val="00264057"/>
    <w:rsid w:val="002641E6"/>
    <w:rsid w:val="00264446"/>
    <w:rsid w:val="00277FC1"/>
    <w:rsid w:val="00281B56"/>
    <w:rsid w:val="00284563"/>
    <w:rsid w:val="00287671"/>
    <w:rsid w:val="00287CB4"/>
    <w:rsid w:val="00290595"/>
    <w:rsid w:val="002964A1"/>
    <w:rsid w:val="002A5D36"/>
    <w:rsid w:val="002B1CAA"/>
    <w:rsid w:val="002B1FEF"/>
    <w:rsid w:val="002B2110"/>
    <w:rsid w:val="002B304F"/>
    <w:rsid w:val="002B4110"/>
    <w:rsid w:val="002C2462"/>
    <w:rsid w:val="002D09D7"/>
    <w:rsid w:val="002D4DB5"/>
    <w:rsid w:val="002D75C0"/>
    <w:rsid w:val="002E4C77"/>
    <w:rsid w:val="002F369D"/>
    <w:rsid w:val="002F3C9B"/>
    <w:rsid w:val="002F3E48"/>
    <w:rsid w:val="002F5093"/>
    <w:rsid w:val="002F5CEB"/>
    <w:rsid w:val="00300568"/>
    <w:rsid w:val="00301F98"/>
    <w:rsid w:val="00307B6A"/>
    <w:rsid w:val="00307BBD"/>
    <w:rsid w:val="00307CCF"/>
    <w:rsid w:val="0031174B"/>
    <w:rsid w:val="00311756"/>
    <w:rsid w:val="003140F9"/>
    <w:rsid w:val="0031507D"/>
    <w:rsid w:val="003158FC"/>
    <w:rsid w:val="00323F4D"/>
    <w:rsid w:val="00331330"/>
    <w:rsid w:val="00344ED3"/>
    <w:rsid w:val="00353E73"/>
    <w:rsid w:val="00360B26"/>
    <w:rsid w:val="003653E8"/>
    <w:rsid w:val="00370432"/>
    <w:rsid w:val="0037282C"/>
    <w:rsid w:val="00373AF1"/>
    <w:rsid w:val="00375A2C"/>
    <w:rsid w:val="003766F6"/>
    <w:rsid w:val="003774BA"/>
    <w:rsid w:val="0038527F"/>
    <w:rsid w:val="0038790A"/>
    <w:rsid w:val="003B6310"/>
    <w:rsid w:val="003B7BF5"/>
    <w:rsid w:val="003C500C"/>
    <w:rsid w:val="003C57B9"/>
    <w:rsid w:val="003C5EAA"/>
    <w:rsid w:val="003C74FC"/>
    <w:rsid w:val="003D75D2"/>
    <w:rsid w:val="003E433B"/>
    <w:rsid w:val="003F1619"/>
    <w:rsid w:val="003F5539"/>
    <w:rsid w:val="003F559B"/>
    <w:rsid w:val="00411C96"/>
    <w:rsid w:val="00413353"/>
    <w:rsid w:val="00422308"/>
    <w:rsid w:val="004231EA"/>
    <w:rsid w:val="0042427C"/>
    <w:rsid w:val="00426730"/>
    <w:rsid w:val="00432436"/>
    <w:rsid w:val="00432729"/>
    <w:rsid w:val="00432BA0"/>
    <w:rsid w:val="0043733E"/>
    <w:rsid w:val="004436C9"/>
    <w:rsid w:val="0045115E"/>
    <w:rsid w:val="004511C8"/>
    <w:rsid w:val="00456F78"/>
    <w:rsid w:val="00457193"/>
    <w:rsid w:val="004661DC"/>
    <w:rsid w:val="00473079"/>
    <w:rsid w:val="00473D8E"/>
    <w:rsid w:val="0047636B"/>
    <w:rsid w:val="0048172A"/>
    <w:rsid w:val="00485A07"/>
    <w:rsid w:val="00491EA9"/>
    <w:rsid w:val="00496DD9"/>
    <w:rsid w:val="00497CE8"/>
    <w:rsid w:val="004A3A00"/>
    <w:rsid w:val="004A5A9D"/>
    <w:rsid w:val="004A7985"/>
    <w:rsid w:val="004B265E"/>
    <w:rsid w:val="004B58D6"/>
    <w:rsid w:val="004C79D0"/>
    <w:rsid w:val="004D469F"/>
    <w:rsid w:val="004D478F"/>
    <w:rsid w:val="004D53B1"/>
    <w:rsid w:val="004D6F3C"/>
    <w:rsid w:val="004D7524"/>
    <w:rsid w:val="004E1E11"/>
    <w:rsid w:val="004F181D"/>
    <w:rsid w:val="004F2E22"/>
    <w:rsid w:val="004F5505"/>
    <w:rsid w:val="004F6095"/>
    <w:rsid w:val="004F66BA"/>
    <w:rsid w:val="004F75B1"/>
    <w:rsid w:val="00502A92"/>
    <w:rsid w:val="00503132"/>
    <w:rsid w:val="005060A3"/>
    <w:rsid w:val="00510DA5"/>
    <w:rsid w:val="00520AA9"/>
    <w:rsid w:val="005224F3"/>
    <w:rsid w:val="00525147"/>
    <w:rsid w:val="00535533"/>
    <w:rsid w:val="00541A05"/>
    <w:rsid w:val="0055102C"/>
    <w:rsid w:val="00553E00"/>
    <w:rsid w:val="00570526"/>
    <w:rsid w:val="0057180F"/>
    <w:rsid w:val="00575442"/>
    <w:rsid w:val="005759CB"/>
    <w:rsid w:val="005919BE"/>
    <w:rsid w:val="0059229E"/>
    <w:rsid w:val="005B0057"/>
    <w:rsid w:val="005B1F33"/>
    <w:rsid w:val="005C0B94"/>
    <w:rsid w:val="005C2358"/>
    <w:rsid w:val="005C7575"/>
    <w:rsid w:val="005D6560"/>
    <w:rsid w:val="005E0712"/>
    <w:rsid w:val="005E07F9"/>
    <w:rsid w:val="005F2E15"/>
    <w:rsid w:val="005F41FB"/>
    <w:rsid w:val="005F4274"/>
    <w:rsid w:val="005F6D73"/>
    <w:rsid w:val="00600D11"/>
    <w:rsid w:val="00602B3C"/>
    <w:rsid w:val="00604E3D"/>
    <w:rsid w:val="00607F2C"/>
    <w:rsid w:val="006146E4"/>
    <w:rsid w:val="006165E4"/>
    <w:rsid w:val="006204C1"/>
    <w:rsid w:val="00641A09"/>
    <w:rsid w:val="00641A13"/>
    <w:rsid w:val="00650011"/>
    <w:rsid w:val="006503DB"/>
    <w:rsid w:val="0065328E"/>
    <w:rsid w:val="00654457"/>
    <w:rsid w:val="00654588"/>
    <w:rsid w:val="00655D5D"/>
    <w:rsid w:val="006562A9"/>
    <w:rsid w:val="00656A53"/>
    <w:rsid w:val="00657EB9"/>
    <w:rsid w:val="0066771D"/>
    <w:rsid w:val="0067413C"/>
    <w:rsid w:val="006856A7"/>
    <w:rsid w:val="006873B5"/>
    <w:rsid w:val="00690E6E"/>
    <w:rsid w:val="006A7274"/>
    <w:rsid w:val="006B057B"/>
    <w:rsid w:val="006C0C11"/>
    <w:rsid w:val="006C0FBA"/>
    <w:rsid w:val="006C1477"/>
    <w:rsid w:val="006C6AFC"/>
    <w:rsid w:val="006D0A5C"/>
    <w:rsid w:val="006D7C6E"/>
    <w:rsid w:val="006F038F"/>
    <w:rsid w:val="007011B0"/>
    <w:rsid w:val="0070230A"/>
    <w:rsid w:val="007024B7"/>
    <w:rsid w:val="0070458F"/>
    <w:rsid w:val="0072020C"/>
    <w:rsid w:val="0072278A"/>
    <w:rsid w:val="0072664A"/>
    <w:rsid w:val="00734BC2"/>
    <w:rsid w:val="00745957"/>
    <w:rsid w:val="00747A68"/>
    <w:rsid w:val="00760378"/>
    <w:rsid w:val="0076101A"/>
    <w:rsid w:val="00761394"/>
    <w:rsid w:val="00764924"/>
    <w:rsid w:val="0077307C"/>
    <w:rsid w:val="00777B55"/>
    <w:rsid w:val="00785366"/>
    <w:rsid w:val="00793DEB"/>
    <w:rsid w:val="007A05D6"/>
    <w:rsid w:val="007A08F6"/>
    <w:rsid w:val="007B19D1"/>
    <w:rsid w:val="007B2A09"/>
    <w:rsid w:val="007B4D51"/>
    <w:rsid w:val="007B7C70"/>
    <w:rsid w:val="007C1C5F"/>
    <w:rsid w:val="007C4F1E"/>
    <w:rsid w:val="007C60C9"/>
    <w:rsid w:val="007C6B39"/>
    <w:rsid w:val="007D2C68"/>
    <w:rsid w:val="007D2DF0"/>
    <w:rsid w:val="007D3FF1"/>
    <w:rsid w:val="007D7AC5"/>
    <w:rsid w:val="007F1C05"/>
    <w:rsid w:val="007F43A4"/>
    <w:rsid w:val="007F4BAC"/>
    <w:rsid w:val="007F50A5"/>
    <w:rsid w:val="007F6B37"/>
    <w:rsid w:val="007F70B6"/>
    <w:rsid w:val="00803DB8"/>
    <w:rsid w:val="00803F89"/>
    <w:rsid w:val="008053FF"/>
    <w:rsid w:val="00806AFC"/>
    <w:rsid w:val="00807370"/>
    <w:rsid w:val="00807574"/>
    <w:rsid w:val="008166F7"/>
    <w:rsid w:val="008174DB"/>
    <w:rsid w:val="00820223"/>
    <w:rsid w:val="00822687"/>
    <w:rsid w:val="0082382C"/>
    <w:rsid w:val="00824B06"/>
    <w:rsid w:val="00826AA6"/>
    <w:rsid w:val="00827200"/>
    <w:rsid w:val="00827763"/>
    <w:rsid w:val="0084529C"/>
    <w:rsid w:val="00853AC8"/>
    <w:rsid w:val="0085796D"/>
    <w:rsid w:val="008620D3"/>
    <w:rsid w:val="0086514C"/>
    <w:rsid w:val="00866140"/>
    <w:rsid w:val="00866372"/>
    <w:rsid w:val="00876E33"/>
    <w:rsid w:val="00881769"/>
    <w:rsid w:val="0088276D"/>
    <w:rsid w:val="00886EB0"/>
    <w:rsid w:val="0089235D"/>
    <w:rsid w:val="00895AFD"/>
    <w:rsid w:val="00895C84"/>
    <w:rsid w:val="008A0E06"/>
    <w:rsid w:val="008A5370"/>
    <w:rsid w:val="008A6EF4"/>
    <w:rsid w:val="008A6F42"/>
    <w:rsid w:val="008B0852"/>
    <w:rsid w:val="008B26EA"/>
    <w:rsid w:val="008B585D"/>
    <w:rsid w:val="008B6D80"/>
    <w:rsid w:val="008C2175"/>
    <w:rsid w:val="008C38EF"/>
    <w:rsid w:val="008C7A08"/>
    <w:rsid w:val="008D723D"/>
    <w:rsid w:val="008F1269"/>
    <w:rsid w:val="008F60B7"/>
    <w:rsid w:val="008F7441"/>
    <w:rsid w:val="00917039"/>
    <w:rsid w:val="00917D91"/>
    <w:rsid w:val="009326FB"/>
    <w:rsid w:val="00937265"/>
    <w:rsid w:val="009406BA"/>
    <w:rsid w:val="00942B06"/>
    <w:rsid w:val="00942DF9"/>
    <w:rsid w:val="0095733F"/>
    <w:rsid w:val="00962220"/>
    <w:rsid w:val="00962703"/>
    <w:rsid w:val="00964DB6"/>
    <w:rsid w:val="009704B3"/>
    <w:rsid w:val="00977432"/>
    <w:rsid w:val="00983A1B"/>
    <w:rsid w:val="00985BA8"/>
    <w:rsid w:val="00987119"/>
    <w:rsid w:val="0098784B"/>
    <w:rsid w:val="009907C0"/>
    <w:rsid w:val="00993289"/>
    <w:rsid w:val="00995A18"/>
    <w:rsid w:val="009A3A84"/>
    <w:rsid w:val="009A4175"/>
    <w:rsid w:val="009B13CD"/>
    <w:rsid w:val="009C106D"/>
    <w:rsid w:val="009C1911"/>
    <w:rsid w:val="009C6C7F"/>
    <w:rsid w:val="009C77CA"/>
    <w:rsid w:val="009D0033"/>
    <w:rsid w:val="009D0B81"/>
    <w:rsid w:val="009E2A12"/>
    <w:rsid w:val="009E5D80"/>
    <w:rsid w:val="009E78D9"/>
    <w:rsid w:val="009F3512"/>
    <w:rsid w:val="009F4587"/>
    <w:rsid w:val="009F4A48"/>
    <w:rsid w:val="009F5DC3"/>
    <w:rsid w:val="009F73A5"/>
    <w:rsid w:val="009F7D6A"/>
    <w:rsid w:val="00A05A85"/>
    <w:rsid w:val="00A07FB6"/>
    <w:rsid w:val="00A1575A"/>
    <w:rsid w:val="00A23C70"/>
    <w:rsid w:val="00A26581"/>
    <w:rsid w:val="00A27E39"/>
    <w:rsid w:val="00A311F3"/>
    <w:rsid w:val="00A31705"/>
    <w:rsid w:val="00A36FB7"/>
    <w:rsid w:val="00A44171"/>
    <w:rsid w:val="00A52940"/>
    <w:rsid w:val="00A615BF"/>
    <w:rsid w:val="00A642BE"/>
    <w:rsid w:val="00A76FCF"/>
    <w:rsid w:val="00A81154"/>
    <w:rsid w:val="00A87173"/>
    <w:rsid w:val="00A879A7"/>
    <w:rsid w:val="00A90207"/>
    <w:rsid w:val="00A90339"/>
    <w:rsid w:val="00A9475D"/>
    <w:rsid w:val="00AA5836"/>
    <w:rsid w:val="00AB3DBC"/>
    <w:rsid w:val="00AC2A0D"/>
    <w:rsid w:val="00AD0E88"/>
    <w:rsid w:val="00AD4124"/>
    <w:rsid w:val="00AD61F2"/>
    <w:rsid w:val="00AD66BC"/>
    <w:rsid w:val="00AD7530"/>
    <w:rsid w:val="00AD7FB8"/>
    <w:rsid w:val="00AE1526"/>
    <w:rsid w:val="00AE1BBF"/>
    <w:rsid w:val="00AF30BF"/>
    <w:rsid w:val="00AF5DF9"/>
    <w:rsid w:val="00B03127"/>
    <w:rsid w:val="00B04356"/>
    <w:rsid w:val="00B0564B"/>
    <w:rsid w:val="00B058B4"/>
    <w:rsid w:val="00B14BF4"/>
    <w:rsid w:val="00B14FA8"/>
    <w:rsid w:val="00B169AF"/>
    <w:rsid w:val="00B216F1"/>
    <w:rsid w:val="00B263C2"/>
    <w:rsid w:val="00B30EF1"/>
    <w:rsid w:val="00B33912"/>
    <w:rsid w:val="00B341E2"/>
    <w:rsid w:val="00B54570"/>
    <w:rsid w:val="00B623F0"/>
    <w:rsid w:val="00B632D0"/>
    <w:rsid w:val="00B66768"/>
    <w:rsid w:val="00B70168"/>
    <w:rsid w:val="00B7286F"/>
    <w:rsid w:val="00B73F65"/>
    <w:rsid w:val="00B754E7"/>
    <w:rsid w:val="00B862AA"/>
    <w:rsid w:val="00B95741"/>
    <w:rsid w:val="00B96760"/>
    <w:rsid w:val="00B976BA"/>
    <w:rsid w:val="00BA57B4"/>
    <w:rsid w:val="00BA7C4C"/>
    <w:rsid w:val="00BB0F95"/>
    <w:rsid w:val="00BB10CD"/>
    <w:rsid w:val="00BB3721"/>
    <w:rsid w:val="00BB3E37"/>
    <w:rsid w:val="00BB44BD"/>
    <w:rsid w:val="00BC0486"/>
    <w:rsid w:val="00BC5383"/>
    <w:rsid w:val="00BC5C9B"/>
    <w:rsid w:val="00BC62AD"/>
    <w:rsid w:val="00BD08BC"/>
    <w:rsid w:val="00BD0AE3"/>
    <w:rsid w:val="00BD32F2"/>
    <w:rsid w:val="00BD415B"/>
    <w:rsid w:val="00BD5005"/>
    <w:rsid w:val="00BE3A91"/>
    <w:rsid w:val="00BE68AA"/>
    <w:rsid w:val="00BF1B09"/>
    <w:rsid w:val="00BF206C"/>
    <w:rsid w:val="00C01800"/>
    <w:rsid w:val="00C05B66"/>
    <w:rsid w:val="00C07A26"/>
    <w:rsid w:val="00C10CC6"/>
    <w:rsid w:val="00C12DC9"/>
    <w:rsid w:val="00C14F65"/>
    <w:rsid w:val="00C21DBF"/>
    <w:rsid w:val="00C22555"/>
    <w:rsid w:val="00C45701"/>
    <w:rsid w:val="00C46AB1"/>
    <w:rsid w:val="00C5052B"/>
    <w:rsid w:val="00C610C1"/>
    <w:rsid w:val="00C61C09"/>
    <w:rsid w:val="00C73F32"/>
    <w:rsid w:val="00C75471"/>
    <w:rsid w:val="00C775FF"/>
    <w:rsid w:val="00C80DE6"/>
    <w:rsid w:val="00C8338D"/>
    <w:rsid w:val="00C86313"/>
    <w:rsid w:val="00C97DC6"/>
    <w:rsid w:val="00CA462E"/>
    <w:rsid w:val="00CA68BE"/>
    <w:rsid w:val="00CA77D6"/>
    <w:rsid w:val="00CB3734"/>
    <w:rsid w:val="00CB60ED"/>
    <w:rsid w:val="00CC538A"/>
    <w:rsid w:val="00CC63E0"/>
    <w:rsid w:val="00CD0676"/>
    <w:rsid w:val="00CE3B5B"/>
    <w:rsid w:val="00CE4549"/>
    <w:rsid w:val="00CE62D9"/>
    <w:rsid w:val="00D045AE"/>
    <w:rsid w:val="00D04AA1"/>
    <w:rsid w:val="00D05DB2"/>
    <w:rsid w:val="00D06B0E"/>
    <w:rsid w:val="00D127E1"/>
    <w:rsid w:val="00D1488B"/>
    <w:rsid w:val="00D2006B"/>
    <w:rsid w:val="00D20621"/>
    <w:rsid w:val="00D23151"/>
    <w:rsid w:val="00D313CF"/>
    <w:rsid w:val="00D60D8C"/>
    <w:rsid w:val="00D71B6F"/>
    <w:rsid w:val="00D85572"/>
    <w:rsid w:val="00D86EA6"/>
    <w:rsid w:val="00D87072"/>
    <w:rsid w:val="00D96828"/>
    <w:rsid w:val="00DA1B38"/>
    <w:rsid w:val="00DA5EE4"/>
    <w:rsid w:val="00DA65D6"/>
    <w:rsid w:val="00DA79A3"/>
    <w:rsid w:val="00DB04EF"/>
    <w:rsid w:val="00DB0A62"/>
    <w:rsid w:val="00DB11F8"/>
    <w:rsid w:val="00DB26BC"/>
    <w:rsid w:val="00DB2932"/>
    <w:rsid w:val="00DC1313"/>
    <w:rsid w:val="00DC19C8"/>
    <w:rsid w:val="00DC4F08"/>
    <w:rsid w:val="00DC52A3"/>
    <w:rsid w:val="00DD310C"/>
    <w:rsid w:val="00DD3FAB"/>
    <w:rsid w:val="00DD4D49"/>
    <w:rsid w:val="00DD78FB"/>
    <w:rsid w:val="00DE616E"/>
    <w:rsid w:val="00DE7302"/>
    <w:rsid w:val="00DF2FD1"/>
    <w:rsid w:val="00DF38A9"/>
    <w:rsid w:val="00DF5417"/>
    <w:rsid w:val="00E0214A"/>
    <w:rsid w:val="00E021F4"/>
    <w:rsid w:val="00E045BE"/>
    <w:rsid w:val="00E0534D"/>
    <w:rsid w:val="00E103FE"/>
    <w:rsid w:val="00E14591"/>
    <w:rsid w:val="00E24393"/>
    <w:rsid w:val="00E2542F"/>
    <w:rsid w:val="00E257F5"/>
    <w:rsid w:val="00E26871"/>
    <w:rsid w:val="00E30713"/>
    <w:rsid w:val="00E30AC8"/>
    <w:rsid w:val="00E403D0"/>
    <w:rsid w:val="00E4110F"/>
    <w:rsid w:val="00E41262"/>
    <w:rsid w:val="00E44202"/>
    <w:rsid w:val="00E46BD6"/>
    <w:rsid w:val="00E50D50"/>
    <w:rsid w:val="00E54136"/>
    <w:rsid w:val="00E54B54"/>
    <w:rsid w:val="00E54BF0"/>
    <w:rsid w:val="00E627A3"/>
    <w:rsid w:val="00E6724F"/>
    <w:rsid w:val="00E7041A"/>
    <w:rsid w:val="00E80656"/>
    <w:rsid w:val="00E8145A"/>
    <w:rsid w:val="00E83A69"/>
    <w:rsid w:val="00E840E3"/>
    <w:rsid w:val="00E90893"/>
    <w:rsid w:val="00E92958"/>
    <w:rsid w:val="00E97874"/>
    <w:rsid w:val="00EA20EB"/>
    <w:rsid w:val="00EA39F3"/>
    <w:rsid w:val="00EA79B2"/>
    <w:rsid w:val="00EB70BF"/>
    <w:rsid w:val="00EC0074"/>
    <w:rsid w:val="00EC667A"/>
    <w:rsid w:val="00ED0167"/>
    <w:rsid w:val="00ED0D5B"/>
    <w:rsid w:val="00ED4E5A"/>
    <w:rsid w:val="00ED6720"/>
    <w:rsid w:val="00EE272A"/>
    <w:rsid w:val="00EE2F5C"/>
    <w:rsid w:val="00EE3DBB"/>
    <w:rsid w:val="00EF4A59"/>
    <w:rsid w:val="00F04EB5"/>
    <w:rsid w:val="00F05EAD"/>
    <w:rsid w:val="00F06508"/>
    <w:rsid w:val="00F11D5A"/>
    <w:rsid w:val="00F17075"/>
    <w:rsid w:val="00F268B4"/>
    <w:rsid w:val="00F52FB4"/>
    <w:rsid w:val="00F5705D"/>
    <w:rsid w:val="00F576B1"/>
    <w:rsid w:val="00F6000F"/>
    <w:rsid w:val="00F60119"/>
    <w:rsid w:val="00F66ED0"/>
    <w:rsid w:val="00F93525"/>
    <w:rsid w:val="00F9414A"/>
    <w:rsid w:val="00F97191"/>
    <w:rsid w:val="00F97613"/>
    <w:rsid w:val="00FA3789"/>
    <w:rsid w:val="00FA5171"/>
    <w:rsid w:val="00FA65A3"/>
    <w:rsid w:val="00FA6922"/>
    <w:rsid w:val="00FB1B07"/>
    <w:rsid w:val="00FB4536"/>
    <w:rsid w:val="00FB5D4A"/>
    <w:rsid w:val="00FB5F8C"/>
    <w:rsid w:val="00FB7DAA"/>
    <w:rsid w:val="00FC2F78"/>
    <w:rsid w:val="00FD7EBA"/>
    <w:rsid w:val="00FE1B6E"/>
    <w:rsid w:val="00FE1D0D"/>
    <w:rsid w:val="00FE2698"/>
    <w:rsid w:val="00FE55BF"/>
    <w:rsid w:val="00FE722C"/>
    <w:rsid w:val="00FF0538"/>
    <w:rsid w:val="00FF3E2D"/>
    <w:rsid w:val="00FF66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A2C8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paragraph" w:customStyle="1" w:styleId="EARSmall">
    <w:name w:val="EAR Small"/>
    <w:basedOn w:val="Normln"/>
    <w:next w:val="Normln"/>
    <w:link w:val="EARSmallChar"/>
    <w:rsid w:val="008C7A08"/>
    <w:pPr>
      <w:spacing w:before="120" w:after="60"/>
    </w:pPr>
    <w:rPr>
      <w:rFonts w:ascii="Arial" w:eastAsia="Calibri" w:hAnsi="Arial"/>
      <w:sz w:val="18"/>
      <w:szCs w:val="22"/>
      <w:lang w:eastAsia="en-US"/>
    </w:rPr>
  </w:style>
  <w:style w:type="character" w:customStyle="1" w:styleId="EARSmallChar">
    <w:name w:val="EAR Small Char"/>
    <w:link w:val="EARSmall"/>
    <w:rsid w:val="008C7A08"/>
    <w:rPr>
      <w:rFonts w:ascii="Arial" w:eastAsia="Calibri" w:hAnsi="Arial"/>
      <w:sz w:val="18"/>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paragraph" w:customStyle="1" w:styleId="EARSmall">
    <w:name w:val="EAR Small"/>
    <w:basedOn w:val="Normln"/>
    <w:next w:val="Normln"/>
    <w:link w:val="EARSmallChar"/>
    <w:rsid w:val="008C7A08"/>
    <w:pPr>
      <w:spacing w:before="120" w:after="60"/>
    </w:pPr>
    <w:rPr>
      <w:rFonts w:ascii="Arial" w:eastAsia="Calibri" w:hAnsi="Arial"/>
      <w:sz w:val="18"/>
      <w:szCs w:val="22"/>
      <w:lang w:eastAsia="en-US"/>
    </w:rPr>
  </w:style>
  <w:style w:type="character" w:customStyle="1" w:styleId="EARSmallChar">
    <w:name w:val="EAR Small Char"/>
    <w:link w:val="EARSmall"/>
    <w:rsid w:val="008C7A08"/>
    <w:rPr>
      <w:rFonts w:ascii="Arial" w:eastAsia="Calibri" w:hAnsi="Arial"/>
      <w:sz w:val="1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7113">
      <w:bodyDiv w:val="1"/>
      <w:marLeft w:val="0"/>
      <w:marRight w:val="0"/>
      <w:marTop w:val="0"/>
      <w:marBottom w:val="0"/>
      <w:divBdr>
        <w:top w:val="none" w:sz="0" w:space="0" w:color="auto"/>
        <w:left w:val="none" w:sz="0" w:space="0" w:color="auto"/>
        <w:bottom w:val="none" w:sz="0" w:space="0" w:color="auto"/>
        <w:right w:val="none" w:sz="0" w:space="0" w:color="auto"/>
      </w:divBdr>
    </w:div>
    <w:div w:id="106852552">
      <w:bodyDiv w:val="1"/>
      <w:marLeft w:val="0"/>
      <w:marRight w:val="0"/>
      <w:marTop w:val="0"/>
      <w:marBottom w:val="0"/>
      <w:divBdr>
        <w:top w:val="none" w:sz="0" w:space="0" w:color="auto"/>
        <w:left w:val="none" w:sz="0" w:space="0" w:color="auto"/>
        <w:bottom w:val="none" w:sz="0" w:space="0" w:color="auto"/>
        <w:right w:val="none" w:sz="0" w:space="0" w:color="auto"/>
      </w:divBdr>
    </w:div>
    <w:div w:id="143863566">
      <w:bodyDiv w:val="1"/>
      <w:marLeft w:val="0"/>
      <w:marRight w:val="0"/>
      <w:marTop w:val="0"/>
      <w:marBottom w:val="0"/>
      <w:divBdr>
        <w:top w:val="none" w:sz="0" w:space="0" w:color="auto"/>
        <w:left w:val="none" w:sz="0" w:space="0" w:color="auto"/>
        <w:bottom w:val="none" w:sz="0" w:space="0" w:color="auto"/>
        <w:right w:val="none" w:sz="0" w:space="0" w:color="auto"/>
      </w:divBdr>
    </w:div>
    <w:div w:id="334186400">
      <w:bodyDiv w:val="1"/>
      <w:marLeft w:val="0"/>
      <w:marRight w:val="0"/>
      <w:marTop w:val="0"/>
      <w:marBottom w:val="0"/>
      <w:divBdr>
        <w:top w:val="none" w:sz="0" w:space="0" w:color="auto"/>
        <w:left w:val="none" w:sz="0" w:space="0" w:color="auto"/>
        <w:bottom w:val="none" w:sz="0" w:space="0" w:color="auto"/>
        <w:right w:val="none" w:sz="0" w:space="0" w:color="auto"/>
      </w:divBdr>
    </w:div>
    <w:div w:id="353768659">
      <w:bodyDiv w:val="1"/>
      <w:marLeft w:val="0"/>
      <w:marRight w:val="0"/>
      <w:marTop w:val="0"/>
      <w:marBottom w:val="0"/>
      <w:divBdr>
        <w:top w:val="none" w:sz="0" w:space="0" w:color="auto"/>
        <w:left w:val="none" w:sz="0" w:space="0" w:color="auto"/>
        <w:bottom w:val="none" w:sz="0" w:space="0" w:color="auto"/>
        <w:right w:val="none" w:sz="0" w:space="0" w:color="auto"/>
      </w:divBdr>
    </w:div>
    <w:div w:id="393507173">
      <w:bodyDiv w:val="1"/>
      <w:marLeft w:val="0"/>
      <w:marRight w:val="0"/>
      <w:marTop w:val="0"/>
      <w:marBottom w:val="0"/>
      <w:divBdr>
        <w:top w:val="none" w:sz="0" w:space="0" w:color="auto"/>
        <w:left w:val="none" w:sz="0" w:space="0" w:color="auto"/>
        <w:bottom w:val="none" w:sz="0" w:space="0" w:color="auto"/>
        <w:right w:val="none" w:sz="0" w:space="0" w:color="auto"/>
      </w:divBdr>
    </w:div>
    <w:div w:id="652639970">
      <w:bodyDiv w:val="1"/>
      <w:marLeft w:val="0"/>
      <w:marRight w:val="0"/>
      <w:marTop w:val="0"/>
      <w:marBottom w:val="0"/>
      <w:divBdr>
        <w:top w:val="none" w:sz="0" w:space="0" w:color="auto"/>
        <w:left w:val="none" w:sz="0" w:space="0" w:color="auto"/>
        <w:bottom w:val="none" w:sz="0" w:space="0" w:color="auto"/>
        <w:right w:val="none" w:sz="0" w:space="0" w:color="auto"/>
      </w:divBdr>
    </w:div>
    <w:div w:id="681784266">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1091394306">
      <w:bodyDiv w:val="1"/>
      <w:marLeft w:val="0"/>
      <w:marRight w:val="0"/>
      <w:marTop w:val="0"/>
      <w:marBottom w:val="0"/>
      <w:divBdr>
        <w:top w:val="none" w:sz="0" w:space="0" w:color="auto"/>
        <w:left w:val="none" w:sz="0" w:space="0" w:color="auto"/>
        <w:bottom w:val="none" w:sz="0" w:space="0" w:color="auto"/>
        <w:right w:val="none" w:sz="0" w:space="0" w:color="auto"/>
      </w:divBdr>
    </w:div>
    <w:div w:id="1102722882">
      <w:bodyDiv w:val="1"/>
      <w:marLeft w:val="0"/>
      <w:marRight w:val="0"/>
      <w:marTop w:val="0"/>
      <w:marBottom w:val="0"/>
      <w:divBdr>
        <w:top w:val="none" w:sz="0" w:space="0" w:color="auto"/>
        <w:left w:val="none" w:sz="0" w:space="0" w:color="auto"/>
        <w:bottom w:val="none" w:sz="0" w:space="0" w:color="auto"/>
        <w:right w:val="none" w:sz="0" w:space="0" w:color="auto"/>
      </w:divBdr>
    </w:div>
    <w:div w:id="1120535587">
      <w:bodyDiv w:val="1"/>
      <w:marLeft w:val="0"/>
      <w:marRight w:val="0"/>
      <w:marTop w:val="0"/>
      <w:marBottom w:val="0"/>
      <w:divBdr>
        <w:top w:val="none" w:sz="0" w:space="0" w:color="auto"/>
        <w:left w:val="none" w:sz="0" w:space="0" w:color="auto"/>
        <w:bottom w:val="none" w:sz="0" w:space="0" w:color="auto"/>
        <w:right w:val="none" w:sz="0" w:space="0" w:color="auto"/>
      </w:divBdr>
    </w:div>
    <w:div w:id="1145660958">
      <w:bodyDiv w:val="1"/>
      <w:marLeft w:val="0"/>
      <w:marRight w:val="0"/>
      <w:marTop w:val="0"/>
      <w:marBottom w:val="0"/>
      <w:divBdr>
        <w:top w:val="none" w:sz="0" w:space="0" w:color="auto"/>
        <w:left w:val="none" w:sz="0" w:space="0" w:color="auto"/>
        <w:bottom w:val="none" w:sz="0" w:space="0" w:color="auto"/>
        <w:right w:val="none" w:sz="0" w:space="0" w:color="auto"/>
      </w:divBdr>
    </w:div>
    <w:div w:id="1212502778">
      <w:bodyDiv w:val="1"/>
      <w:marLeft w:val="0"/>
      <w:marRight w:val="0"/>
      <w:marTop w:val="0"/>
      <w:marBottom w:val="0"/>
      <w:divBdr>
        <w:top w:val="none" w:sz="0" w:space="0" w:color="auto"/>
        <w:left w:val="none" w:sz="0" w:space="0" w:color="auto"/>
        <w:bottom w:val="none" w:sz="0" w:space="0" w:color="auto"/>
        <w:right w:val="none" w:sz="0" w:space="0" w:color="auto"/>
      </w:divBdr>
    </w:div>
    <w:div w:id="1401251947">
      <w:bodyDiv w:val="1"/>
      <w:marLeft w:val="0"/>
      <w:marRight w:val="0"/>
      <w:marTop w:val="0"/>
      <w:marBottom w:val="0"/>
      <w:divBdr>
        <w:top w:val="none" w:sz="0" w:space="0" w:color="auto"/>
        <w:left w:val="none" w:sz="0" w:space="0" w:color="auto"/>
        <w:bottom w:val="none" w:sz="0" w:space="0" w:color="auto"/>
        <w:right w:val="none" w:sz="0" w:space="0" w:color="auto"/>
      </w:divBdr>
    </w:div>
    <w:div w:id="1571423559">
      <w:bodyDiv w:val="1"/>
      <w:marLeft w:val="0"/>
      <w:marRight w:val="0"/>
      <w:marTop w:val="0"/>
      <w:marBottom w:val="0"/>
      <w:divBdr>
        <w:top w:val="none" w:sz="0" w:space="0" w:color="auto"/>
        <w:left w:val="none" w:sz="0" w:space="0" w:color="auto"/>
        <w:bottom w:val="none" w:sz="0" w:space="0" w:color="auto"/>
        <w:right w:val="none" w:sz="0" w:space="0" w:color="auto"/>
      </w:divBdr>
    </w:div>
    <w:div w:id="1590962148">
      <w:bodyDiv w:val="1"/>
      <w:marLeft w:val="0"/>
      <w:marRight w:val="0"/>
      <w:marTop w:val="0"/>
      <w:marBottom w:val="0"/>
      <w:divBdr>
        <w:top w:val="none" w:sz="0" w:space="0" w:color="auto"/>
        <w:left w:val="none" w:sz="0" w:space="0" w:color="auto"/>
        <w:bottom w:val="none" w:sz="0" w:space="0" w:color="auto"/>
        <w:right w:val="none" w:sz="0" w:space="0" w:color="auto"/>
      </w:divBdr>
    </w:div>
    <w:div w:id="1599948693">
      <w:bodyDiv w:val="1"/>
      <w:marLeft w:val="0"/>
      <w:marRight w:val="0"/>
      <w:marTop w:val="0"/>
      <w:marBottom w:val="0"/>
      <w:divBdr>
        <w:top w:val="none" w:sz="0" w:space="0" w:color="auto"/>
        <w:left w:val="none" w:sz="0" w:space="0" w:color="auto"/>
        <w:bottom w:val="none" w:sz="0" w:space="0" w:color="auto"/>
        <w:right w:val="none" w:sz="0" w:space="0" w:color="auto"/>
      </w:divBdr>
    </w:div>
    <w:div w:id="1910648339">
      <w:bodyDiv w:val="1"/>
      <w:marLeft w:val="0"/>
      <w:marRight w:val="0"/>
      <w:marTop w:val="0"/>
      <w:marBottom w:val="0"/>
      <w:divBdr>
        <w:top w:val="none" w:sz="0" w:space="0" w:color="auto"/>
        <w:left w:val="none" w:sz="0" w:space="0" w:color="auto"/>
        <w:bottom w:val="none" w:sz="0" w:space="0" w:color="auto"/>
        <w:right w:val="none" w:sz="0" w:space="0" w:color="auto"/>
      </w:divBdr>
    </w:div>
    <w:div w:id="201965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wu5REKKTuUyZKm/7uM5XjN5a2aY=</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YqFrtqpRk9FhROrr1r6SXXVIfGU=</DigestValue>
    </Reference>
  </SignedInfo>
  <SignatureValue>P4cxsH5kh8nOnj+kVjBxhIDmgcMnXk3hkWsdPxD1hXYQkDloSDmEMQBYSRPZ4Z2sS4Ch+mCQnDsu
McACfG7feg45UegaKvfpYKJHNOhfHryO0/leW2l8LiLgoEx5SVnlVXjnIt6jKD43eHfFzaFmb04E
D8gFQ8K17QaC+Nj/Aae+XtuHMMehtAxjdFi2JQjvwxEw1oYXkIGjVtaTI3WQj/rdJlhHWMwTawtL
XOB1mSo58BvEBjb396mgoaO7dAltQdQMbP1ndozlqeVQtcVPPVjmKzEj4w3exKHK5gwWQbr4ccVK
1Hug5yP/fq3DkgxxJzitwPyCD79SzQmFi3fwpQ==</SignatureValue>
  <KeyInfo>
    <X509Data>
      <X509Certificate>MIIF6jCCBNKgAwIBAgIEAKdKJDANBgkqhkiG9w0BAQsFADCBtzELMAkGA1UEBhMCQ1oxOjA4BgNV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</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LfwDVAy35Lp3CouyBZ1fo1zCuAg=</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6KP1e+b/qwEbdIuYRyOBGLecR5w=</DigestValue>
      </Reference>
      <Reference URI="/word/webSettings.xml?ContentType=application/vnd.openxmlformats-officedocument.wordprocessingml.webSettings+xml">
        <DigestMethod Algorithm="http://www.w3.org/2000/09/xmldsig#sha1"/>
        <DigestValue>fBoIgVZAEsqS7xjlKybXbFSbk2Y=</DigestValue>
      </Reference>
      <Reference URI="/word/numbering.xml?ContentType=application/vnd.openxmlformats-officedocument.wordprocessingml.numbering+xml">
        <DigestMethod Algorithm="http://www.w3.org/2000/09/xmldsig#sha1"/>
        <DigestValue>C/6VZn3uvEPXxqVX8ICYYfMrRDA=</DigestValue>
      </Reference>
      <Reference URI="/word/styles.xml?ContentType=application/vnd.openxmlformats-officedocument.wordprocessingml.styles+xml">
        <DigestMethod Algorithm="http://www.w3.org/2000/09/xmldsig#sha1"/>
        <DigestValue>/ihP0TS5ViaizTWZNJQmYXrlHEo=</DigestValue>
      </Reference>
      <Reference URI="/word/fontTable.xml?ContentType=application/vnd.openxmlformats-officedocument.wordprocessingml.fontTable+xml">
        <DigestMethod Algorithm="http://www.w3.org/2000/09/xmldsig#sha1"/>
        <DigestValue>XNPKjk9GSyhdOCMfLtSowU9YuXY=</DigestValue>
      </Reference>
      <Reference URI="/word/footer2.xml?ContentType=application/vnd.openxmlformats-officedocument.wordprocessingml.footer+xml">
        <DigestMethod Algorithm="http://www.w3.org/2000/09/xmldsig#sha1"/>
        <DigestValue>RUqWv1t2X5lNtvUbJsd9cTLMThY=</DigestValue>
      </Reference>
      <Reference URI="/word/header1.xml?ContentType=application/vnd.openxmlformats-officedocument.wordprocessingml.header+xml">
        <DigestMethod Algorithm="http://www.w3.org/2000/09/xmldsig#sha1"/>
        <DigestValue>1QqON6PwDaTZAeQA4SfQ6Uie1OE=</DigestValue>
      </Reference>
      <Reference URI="/word/document.xml?ContentType=application/vnd.openxmlformats-officedocument.wordprocessingml.document.main+xml">
        <DigestMethod Algorithm="http://www.w3.org/2000/09/xmldsig#sha1"/>
        <DigestValue>UMEUm1jQVGovP49I04VgDCyUwUI=</DigestValue>
      </Reference>
      <Reference URI="/word/header2.xml?ContentType=application/vnd.openxmlformats-officedocument.wordprocessingml.header+xml">
        <DigestMethod Algorithm="http://www.w3.org/2000/09/xmldsig#sha1"/>
        <DigestValue>x9XMjatHPZcMaUGGNx9mv8qEztI=</DigestValue>
      </Reference>
      <Reference URI="/word/endnotes.xml?ContentType=application/vnd.openxmlformats-officedocument.wordprocessingml.endnotes+xml">
        <DigestMethod Algorithm="http://www.w3.org/2000/09/xmldsig#sha1"/>
        <DigestValue>NekAQd64pUgsuWEHftpEOV5XA4Y=</DigestValue>
      </Reference>
      <Reference URI="/word/footer1.xml?ContentType=application/vnd.openxmlformats-officedocument.wordprocessingml.footer+xml">
        <DigestMethod Algorithm="http://www.w3.org/2000/09/xmldsig#sha1"/>
        <DigestValue>q6RPbqW+bRtfWayhXDxJ1LrG4/4=</DigestValue>
      </Reference>
      <Reference URI="/word/footnotes.xml?ContentType=application/vnd.openxmlformats-officedocument.wordprocessingml.footnotes+xml">
        <DigestMethod Algorithm="http://www.w3.org/2000/09/xmldsig#sha1"/>
        <DigestValue>8dujsQBatQ2lyneHx9C1qNcWWao=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4d8wzRhAmEzf8NZVNlC4P9OC46Y=</DigestValue>
      </Reference>
    </Manifest>
    <SignatureProperties>
      <SignatureProperty Id="idSignatureTime" Target="#idPackageSignature">
        <mdssi:SignatureTime>
          <mdssi:Format>YYYY-MM-DDThh:mm:ssTZD</mdssi:Format>
          <mdssi:Value>2015-01-20T16:56:52Z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2015-01-20T16:56:52Z</xd:SigningTime>
          <xd:SigningCertificate>
            <xd:Cert>
              <xd:CertDigest>
                <DigestMethod Algorithm="http://www.w3.org/2000/09/xmldsig#sha1"/>
                <DigestValue>GOcX5/qkue5rc7BUJB4WlIaAoUs=</DigestValue>
              </xd:CertDigest>
              <xd:IssuerSerial>
                <X509IssuerName>OU=I.CA - Accredited Provider of Certification Services, O="První certifikační autorita, a.s.", CN="I.CA - Qualified Certification Authority, 09/2009", C=CZ</X509IssuerName>
                <X509SerialNumber>10963492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Qualification documentation</English_x0020_Title>
    <Document_x0020_State xmlns="5e6c6c5c-474c-4ef7-b7d6-59a0e77cc256">Received</Document_x0020_State>
    <Category1 xmlns="5e6c6c5c-474c-4ef7-b7d6-59a0e77cc256">Order/Terms/Communication</Category1>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843B2-52AB-469A-979B-C10D7B757441}">
  <ds:schemaRefs>
    <ds:schemaRef ds:uri="4085a4f5-5f40-4143-b221-75ee5dde648a"/>
    <ds:schemaRef ds:uri="http://schemas.microsoft.com/office/2006/metadata/properties"/>
    <ds:schemaRef ds:uri="http://schemas.microsoft.com/office/2006/documentManagement/types"/>
    <ds:schemaRef ds:uri="http://purl.org/dc/elements/1.1/"/>
    <ds:schemaRef ds:uri="http://www.w3.org/XML/1998/namespace"/>
    <ds:schemaRef ds:uri="http://purl.org/dc/dcmitype/"/>
    <ds:schemaRef ds:uri="8662c659-72ab-411b-b755-fbef5cbbde18"/>
    <ds:schemaRef ds:uri="http://schemas.openxmlformats.org/package/2006/metadata/core-properties"/>
    <ds:schemaRef ds:uri="5e6c6c5c-474c-4ef7-b7d6-59a0e77cc256"/>
    <ds:schemaRef ds:uri="http://purl.org/dc/terms/"/>
  </ds:schemaRefs>
</ds:datastoreItem>
</file>

<file path=customXml/itemProps2.xml><?xml version="1.0" encoding="utf-8"?>
<ds:datastoreItem xmlns:ds="http://schemas.openxmlformats.org/officeDocument/2006/customXml" ds:itemID="{E5B4E6CE-6BA4-4C64-A471-105437FA4606}">
  <ds:schemaRefs>
    <ds:schemaRef ds:uri="http://schemas.microsoft.com/sharepoint/v3/contenttype/forms"/>
  </ds:schemaRefs>
</ds:datastoreItem>
</file>

<file path=customXml/itemProps3.xml><?xml version="1.0" encoding="utf-8"?>
<ds:datastoreItem xmlns:ds="http://schemas.openxmlformats.org/officeDocument/2006/customXml" ds:itemID="{7B4BCC06-CE64-4824-8371-78A5F6E97C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305BE2F-BD38-4349-8C88-AD1344738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1866</Words>
  <Characters>11283</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13123</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Petr Pernica</dc:creator>
  <cp:lastModifiedBy>Najmanová Alena Ing. (MPSV)</cp:lastModifiedBy>
  <cp:revision>4</cp:revision>
  <cp:lastPrinted>2015-01-20T16:56:00Z</cp:lastPrinted>
  <dcterms:created xsi:type="dcterms:W3CDTF">2015-01-20T16:46:00Z</dcterms:created>
  <dcterms:modified xsi:type="dcterms:W3CDTF">2015-01-20T16:56:00Z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